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A" w:rsidRDefault="0017231A" w:rsidP="00967606">
      <w:pPr>
        <w:tabs>
          <w:tab w:val="left" w:pos="5475"/>
        </w:tabs>
        <w:rPr>
          <w:szCs w:val="24"/>
          <w:lang w:val="sr-Latn-RS"/>
        </w:rPr>
      </w:pP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6D31EC" w:rsidRPr="008B1D7F" w:rsidTr="00FF0DA0">
        <w:trPr>
          <w:cantSplit/>
          <w:trHeight w:val="990"/>
        </w:trPr>
        <w:tc>
          <w:tcPr>
            <w:tcW w:w="810" w:type="dxa"/>
            <w:vAlign w:val="center"/>
          </w:tcPr>
          <w:p w:rsidR="006D31EC" w:rsidRPr="008B1D7F" w:rsidRDefault="006D31EC" w:rsidP="00FF0DA0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sr-Latn-RS" w:eastAsia="sr-Latn-RS"/>
              </w:rPr>
              <w:drawing>
                <wp:inline distT="0" distB="0" distL="0" distR="0" wp14:anchorId="4CC67288" wp14:editId="7424A7DD">
                  <wp:extent cx="552450" cy="676275"/>
                  <wp:effectExtent l="0" t="0" r="0" b="9525"/>
                  <wp:docPr id="5" name="Picture 5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6D31EC" w:rsidRPr="008B1D7F" w:rsidRDefault="006D31EC" w:rsidP="00FF0DA0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6D31EC" w:rsidRPr="008B1D7F" w:rsidRDefault="006D31EC" w:rsidP="00FF0DA0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:rsidR="006D31EC" w:rsidRPr="008B1D7F" w:rsidRDefault="006D31EC" w:rsidP="00FF0DA0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Oдељење за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:rsidR="006D31EC" w:rsidRPr="008B1D7F" w:rsidRDefault="006D31EC" w:rsidP="00FF0DA0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:rsidR="006D31EC" w:rsidRDefault="006D31EC" w:rsidP="006D31EC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Latn-RS"/>
        </w:rPr>
      </w:pPr>
    </w:p>
    <w:p w:rsidR="006D31EC" w:rsidRPr="006D31EC" w:rsidRDefault="006D31EC" w:rsidP="006D31EC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14</w:t>
      </w:r>
      <w:r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Latn-RS"/>
        </w:rPr>
        <w:t>8</w:t>
      </w:r>
      <w:r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6D31EC" w:rsidTr="006D31EC">
        <w:trPr>
          <w:gridAfter w:val="1"/>
          <w:wAfter w:w="7796" w:type="dxa"/>
        </w:trPr>
        <w:tc>
          <w:tcPr>
            <w:tcW w:w="1384" w:type="dxa"/>
            <w:hideMark/>
          </w:tcPr>
          <w:p w:rsidR="006D31EC" w:rsidRDefault="006D31E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6D31EC" w:rsidTr="006D31EC">
        <w:trPr>
          <w:trHeight w:val="249"/>
        </w:trPr>
        <w:tc>
          <w:tcPr>
            <w:tcW w:w="9180" w:type="dxa"/>
            <w:gridSpan w:val="2"/>
            <w:hideMark/>
          </w:tcPr>
          <w:p w:rsidR="006D31EC" w:rsidRDefault="006D31E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6D31EC" w:rsidTr="006D31EC">
        <w:tc>
          <w:tcPr>
            <w:tcW w:w="9180" w:type="dxa"/>
            <w:gridSpan w:val="2"/>
            <w:hideMark/>
          </w:tcPr>
          <w:p w:rsidR="006D31EC" w:rsidRDefault="006D31EC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6D31EC" w:rsidRDefault="006D31EC" w:rsidP="006D31EC">
      <w:pPr>
        <w:spacing w:line="240" w:lineRule="auto"/>
        <w:ind w:firstLine="708"/>
        <w:rPr>
          <w:szCs w:val="24"/>
          <w:lang w:val="en-US"/>
        </w:rPr>
      </w:pPr>
      <w:r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>
        <w:rPr>
          <w:szCs w:val="24"/>
          <w:lang w:val="en-US"/>
        </w:rPr>
        <w:t>,</w:t>
      </w:r>
      <w:r>
        <w:rPr>
          <w:szCs w:val="24"/>
          <w:lang w:val="sr-Cyrl-CS"/>
        </w:rPr>
        <w:t xml:space="preserve"> на основу члана 10.</w:t>
      </w:r>
      <w:r>
        <w:rPr>
          <w:szCs w:val="24"/>
          <w:lang w:val="en-US"/>
        </w:rPr>
        <w:t xml:space="preserve"> </w:t>
      </w:r>
      <w:r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:rsidR="006D31EC" w:rsidRDefault="006D31EC" w:rsidP="006D31EC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</w:t>
      </w:r>
      <w:r>
        <w:rPr>
          <w:szCs w:val="24"/>
          <w:lang w:val="sr-Cyrl-RS"/>
        </w:rPr>
        <w:t>ОБАВЕШТЕЊЕ</w:t>
      </w:r>
    </w:p>
    <w:p w:rsidR="006D31EC" w:rsidRDefault="006D31EC" w:rsidP="006D31EC">
      <w:pPr>
        <w:spacing w:after="0"/>
        <w:jc w:val="center"/>
        <w:rPr>
          <w:szCs w:val="24"/>
          <w:lang w:val="sr-Cyrl-CS"/>
        </w:rPr>
      </w:pPr>
      <w:r>
        <w:rPr>
          <w:szCs w:val="24"/>
          <w:lang w:val="sr-Cyrl-RS"/>
        </w:rPr>
        <w:t xml:space="preserve">О </w:t>
      </w:r>
      <w:r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:rsidR="006D31EC" w:rsidRDefault="006D31EC" w:rsidP="006D31EC">
      <w:pPr>
        <w:spacing w:after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СТУДИЈЕ О ПРОЦЕНИ УТИЦАЈА НА ЖИВОТНУ СРЕДИНУ</w:t>
      </w:r>
    </w:p>
    <w:p w:rsidR="006D31EC" w:rsidRDefault="006D31EC" w:rsidP="006D31EC">
      <w:pPr>
        <w:spacing w:after="0"/>
        <w:jc w:val="center"/>
        <w:rPr>
          <w:szCs w:val="24"/>
          <w:lang w:val="sr-Cyrl-CS"/>
        </w:rPr>
      </w:pPr>
    </w:p>
    <w:p w:rsidR="006D31EC" w:rsidRDefault="006D31EC" w:rsidP="006D31EC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захтев носиоца пројекта „Гама Инвестор Солутионс  д.о.о.</w:t>
      </w:r>
      <w:r w:rsidR="002F2DA8">
        <w:rPr>
          <w:szCs w:val="24"/>
          <w:lang w:val="sr-Latn-RS"/>
        </w:rPr>
        <w:t xml:space="preserve"> </w:t>
      </w:r>
      <w:bookmarkStart w:id="0" w:name="_GoBack"/>
      <w:bookmarkEnd w:id="0"/>
      <w:r>
        <w:rPr>
          <w:szCs w:val="24"/>
          <w:lang w:val="sr-Cyrl-CS"/>
        </w:rPr>
        <w:t xml:space="preserve">ул. Василија Ђуровића Жарког бр. 56/1 ,која по извршеној адаптацији, санацији и реконструкцији даје под закуп“ Биз Линк технологи „ Одељење за урбанизам, стамбено-комуналне делатности и грађевинарство Општинске управе </w:t>
      </w:r>
      <w:r>
        <w:rPr>
          <w:szCs w:val="24"/>
          <w:lang w:val="en-US"/>
        </w:rPr>
        <w:t>O</w:t>
      </w:r>
      <w:r>
        <w:rPr>
          <w:szCs w:val="24"/>
          <w:lang w:val="sr-Cyrl-CS"/>
        </w:rPr>
        <w:t>пштине Прокупље је у законом предвиђеном року спровело поступак одлучивања и донело Решење да за Пројекат Фабрике за производњу каблова за електричне уређаје  у   објекту бр.4- бивша фабрика Топличанка  није потребна израда Студије о процени утицаја</w:t>
      </w:r>
      <w:r>
        <w:rPr>
          <w:szCs w:val="24"/>
          <w:lang w:val="en-US"/>
        </w:rPr>
        <w:t xml:space="preserve"> </w:t>
      </w:r>
      <w:r>
        <w:rPr>
          <w:szCs w:val="24"/>
          <w:lang w:val="sr-Cyrl-CS"/>
        </w:rPr>
        <w:t>пројекта на животну средину.</w:t>
      </w:r>
    </w:p>
    <w:p w:rsidR="006D31EC" w:rsidRDefault="006D31EC" w:rsidP="006D31EC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 .</w:t>
      </w:r>
    </w:p>
    <w:p w:rsidR="006D31EC" w:rsidRDefault="006D31EC" w:rsidP="006D31EC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12, ул</w:t>
      </w:r>
      <w:r>
        <w:rPr>
          <w:szCs w:val="24"/>
          <w:lang w:val="en-US"/>
        </w:rPr>
        <w:t>.</w:t>
      </w:r>
      <w:r>
        <w:rPr>
          <w:szCs w:val="24"/>
          <w:lang w:val="sr-Cyrl-CS"/>
        </w:rPr>
        <w:t xml:space="preserve"> Татков</w:t>
      </w:r>
      <w:r>
        <w:rPr>
          <w:szCs w:val="24"/>
          <w:lang w:val="en-US"/>
        </w:rPr>
        <w:t>a</w:t>
      </w:r>
      <w:r>
        <w:rPr>
          <w:szCs w:val="24"/>
          <w:lang w:val="sr-Cyrl-CS"/>
        </w:rPr>
        <w:t xml:space="preserve"> бр. 2</w:t>
      </w:r>
      <w:r>
        <w:rPr>
          <w:szCs w:val="24"/>
          <w:lang w:val="en-US"/>
        </w:rPr>
        <w:t>,</w:t>
      </w:r>
      <w:r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:rsidR="006D31EC" w:rsidRDefault="006D31EC" w:rsidP="006D31EC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Достављено:</w:t>
      </w:r>
    </w:p>
    <w:p w:rsidR="006D31EC" w:rsidRDefault="006D31EC" w:rsidP="006D31EC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ЈКП ХАМЕУМ-Служба за сарадњу са грађанима</w:t>
      </w:r>
    </w:p>
    <w:p w:rsidR="006D31EC" w:rsidRDefault="006D31EC" w:rsidP="006D31EC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-огласна табла Општине Прокупље</w:t>
      </w:r>
      <w:r>
        <w:rPr>
          <w:rFonts w:eastAsia="Times New Roman"/>
          <w:szCs w:val="24"/>
          <w:lang w:val="sr-Cyrl-RS"/>
        </w:rPr>
        <w:tab/>
      </w:r>
    </w:p>
    <w:p w:rsidR="006D31EC" w:rsidRDefault="006D31EC" w:rsidP="006D31EC">
      <w:pPr>
        <w:spacing w:after="0" w:line="240" w:lineRule="auto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сајт Општине Прокупље</w:t>
      </w:r>
    </w:p>
    <w:p w:rsidR="006D31EC" w:rsidRDefault="006D31EC" w:rsidP="006D31EC">
      <w:pPr>
        <w:spacing w:after="0" w:line="240" w:lineRule="auto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-архиви</w:t>
      </w:r>
    </w:p>
    <w:p w:rsidR="006D31EC" w:rsidRDefault="006D31EC" w:rsidP="006D31EC">
      <w:pPr>
        <w:spacing w:after="0" w:line="240" w:lineRule="auto"/>
        <w:rPr>
          <w:rFonts w:eastAsia="Times New Roman"/>
          <w:szCs w:val="24"/>
          <w:lang w:val="sr-Cyrl-RS"/>
        </w:rPr>
      </w:pPr>
    </w:p>
    <w:p w:rsidR="006D31EC" w:rsidRDefault="006D31EC" w:rsidP="006D31EC">
      <w:pPr>
        <w:spacing w:after="0" w:line="240" w:lineRule="auto"/>
        <w:ind w:left="142"/>
        <w:jc w:val="both"/>
        <w:rPr>
          <w:rFonts w:eastAsia="Times New Roman"/>
          <w:sz w:val="22"/>
          <w:lang w:val="sr-Cyrl-RS"/>
        </w:rPr>
      </w:pPr>
      <w:r>
        <w:rPr>
          <w:rFonts w:eastAsia="Times New Roman"/>
          <w:szCs w:val="24"/>
          <w:lang w:val="sr-Cyrl-RS"/>
        </w:rPr>
        <w:t>Дана:19.03.2018  год.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CS"/>
        </w:rPr>
        <w:t>ОБРАЂИВАЧ:</w:t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  <w:t xml:space="preserve"> </w:t>
      </w:r>
      <w:r>
        <w:rPr>
          <w:rFonts w:eastAsia="Times New Roman"/>
          <w:szCs w:val="24"/>
          <w:lang w:val="en-US"/>
        </w:rPr>
        <w:t xml:space="preserve">         </w:t>
      </w:r>
      <w:r>
        <w:rPr>
          <w:rFonts w:eastAsia="Times New Roman"/>
          <w:szCs w:val="24"/>
          <w:lang w:val="sr-Cyrl-RS"/>
        </w:rPr>
        <w:t xml:space="preserve"> </w:t>
      </w:r>
    </w:p>
    <w:p w:rsidR="006D31EC" w:rsidRDefault="006D31EC" w:rsidP="006D31EC">
      <w:pPr>
        <w:spacing w:after="0" w:line="240" w:lineRule="auto"/>
        <w:ind w:left="5040"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Сам.стр.сарадник процене</w:t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en-US"/>
        </w:rPr>
        <w:t xml:space="preserve">          </w:t>
      </w:r>
      <w:r>
        <w:rPr>
          <w:rFonts w:eastAsia="Times New Roman"/>
          <w:szCs w:val="24"/>
          <w:lang w:val="sr-Cyrl-RS"/>
        </w:rPr>
        <w:t xml:space="preserve"> </w:t>
      </w:r>
    </w:p>
    <w:p w:rsidR="006D31EC" w:rsidRDefault="006D31EC" w:rsidP="006D31EC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>
        <w:rPr>
          <w:rFonts w:eastAsia="Times New Roman"/>
          <w:szCs w:val="24"/>
          <w:lang w:val="sr-Cyrl-RS"/>
        </w:rPr>
        <w:t xml:space="preserve"> </w:t>
      </w:r>
    </w:p>
    <w:p w:rsidR="006D31EC" w:rsidRDefault="006D31EC" w:rsidP="006D31EC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  <w:t>Дипл.биолог Светлана  Јовићевић</w:t>
      </w:r>
      <w:r>
        <w:rPr>
          <w:szCs w:val="24"/>
          <w:lang w:val="ru-RU"/>
        </w:rPr>
        <w:t xml:space="preserve"> </w:t>
      </w:r>
    </w:p>
    <w:sectPr w:rsidR="006D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32" w:rsidRDefault="00475D32" w:rsidP="00F73A93">
      <w:pPr>
        <w:spacing w:after="0" w:line="240" w:lineRule="auto"/>
      </w:pPr>
      <w:r>
        <w:separator/>
      </w:r>
    </w:p>
  </w:endnote>
  <w:endnote w:type="continuationSeparator" w:id="0">
    <w:p w:rsidR="00475D32" w:rsidRDefault="00475D32" w:rsidP="00F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32" w:rsidRDefault="00475D32" w:rsidP="00F73A93">
      <w:pPr>
        <w:spacing w:after="0" w:line="240" w:lineRule="auto"/>
      </w:pPr>
      <w:r>
        <w:separator/>
      </w:r>
    </w:p>
  </w:footnote>
  <w:footnote w:type="continuationSeparator" w:id="0">
    <w:p w:rsidR="00475D32" w:rsidRDefault="00475D32" w:rsidP="00F7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9"/>
    <w:rsid w:val="00054479"/>
    <w:rsid w:val="00066B60"/>
    <w:rsid w:val="000B4700"/>
    <w:rsid w:val="00167189"/>
    <w:rsid w:val="0017231A"/>
    <w:rsid w:val="002E7448"/>
    <w:rsid w:val="002F2DA8"/>
    <w:rsid w:val="0033446A"/>
    <w:rsid w:val="00475D32"/>
    <w:rsid w:val="00545C3E"/>
    <w:rsid w:val="005F3706"/>
    <w:rsid w:val="00696296"/>
    <w:rsid w:val="006D31EC"/>
    <w:rsid w:val="007C4303"/>
    <w:rsid w:val="008B1D7F"/>
    <w:rsid w:val="00911C89"/>
    <w:rsid w:val="00967606"/>
    <w:rsid w:val="00B5450E"/>
    <w:rsid w:val="00C53D86"/>
    <w:rsid w:val="00D64475"/>
    <w:rsid w:val="00E9536D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Jovicevic</dc:creator>
  <cp:lastModifiedBy>Dragana Stankovic</cp:lastModifiedBy>
  <cp:revision>13</cp:revision>
  <cp:lastPrinted>2018-02-07T07:21:00Z</cp:lastPrinted>
  <dcterms:created xsi:type="dcterms:W3CDTF">2017-11-03T11:30:00Z</dcterms:created>
  <dcterms:modified xsi:type="dcterms:W3CDTF">2018-03-19T11:37:00Z</dcterms:modified>
</cp:coreProperties>
</file>