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C21D24" w:rsidRPr="008B1D7F" w:rsidTr="00AB1ED5">
        <w:trPr>
          <w:cantSplit/>
          <w:trHeight w:val="990"/>
        </w:trPr>
        <w:tc>
          <w:tcPr>
            <w:tcW w:w="810" w:type="dxa"/>
            <w:vAlign w:val="center"/>
          </w:tcPr>
          <w:p w:rsidR="00C21D24" w:rsidRPr="008B1D7F" w:rsidRDefault="00C21D24" w:rsidP="00AB1ED5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 wp14:anchorId="128884C3" wp14:editId="1A59E56A">
                  <wp:extent cx="552450" cy="676275"/>
                  <wp:effectExtent l="0" t="0" r="0" b="952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:rsidR="00C21D24" w:rsidRDefault="00C21D24" w:rsidP="00C21D24">
      <w:pPr>
        <w:tabs>
          <w:tab w:val="left" w:pos="5475"/>
        </w:tabs>
        <w:rPr>
          <w:szCs w:val="24"/>
          <w:lang w:val="sr-Cyrl-RS"/>
        </w:rPr>
      </w:pPr>
    </w:p>
    <w:p w:rsidR="00C21D24" w:rsidRPr="008B1D7F" w:rsidRDefault="00C21D24" w:rsidP="00C21D24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Cyrl-RS"/>
        </w:rPr>
        <w:t>60</w:t>
      </w:r>
      <w:r w:rsidRPr="008B1D7F">
        <w:rPr>
          <w:rFonts w:eastAsia="Times New Roman"/>
          <w:szCs w:val="24"/>
          <w:lang w:val="sr-Cyrl-RS"/>
        </w:rPr>
        <w:t>/201</w:t>
      </w:r>
      <w:r>
        <w:rPr>
          <w:rFonts w:eastAsia="Times New Roman"/>
          <w:szCs w:val="24"/>
          <w:lang w:val="sr-Latn-RS"/>
        </w:rPr>
        <w:t>8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C21D24" w:rsidRPr="008B1D7F" w:rsidTr="00AB1ED5">
        <w:trPr>
          <w:gridAfter w:val="1"/>
          <w:wAfter w:w="7796" w:type="dxa"/>
        </w:trPr>
        <w:tc>
          <w:tcPr>
            <w:tcW w:w="1384" w:type="dxa"/>
          </w:tcPr>
          <w:p w:rsidR="00C21D24" w:rsidRPr="008B1D7F" w:rsidRDefault="00C21D24" w:rsidP="00AB1ED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C21D24" w:rsidRPr="008B1D7F" w:rsidTr="00AB1ED5">
        <w:trPr>
          <w:trHeight w:val="249"/>
        </w:trPr>
        <w:tc>
          <w:tcPr>
            <w:tcW w:w="9180" w:type="dxa"/>
            <w:gridSpan w:val="2"/>
          </w:tcPr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21D24" w:rsidRPr="008B1D7F" w:rsidTr="00AB1ED5">
        <w:tc>
          <w:tcPr>
            <w:tcW w:w="9180" w:type="dxa"/>
            <w:gridSpan w:val="2"/>
          </w:tcPr>
          <w:p w:rsidR="00C21D24" w:rsidRPr="008B1D7F" w:rsidRDefault="00C21D24" w:rsidP="00AB1ED5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C21D24" w:rsidRPr="008B1D7F" w:rsidRDefault="00C21D24" w:rsidP="00C21D24">
      <w:pPr>
        <w:spacing w:line="240" w:lineRule="auto"/>
        <w:rPr>
          <w:szCs w:val="24"/>
          <w:lang w:val="en-US"/>
        </w:rPr>
      </w:pPr>
      <w:r w:rsidRPr="008B1D7F">
        <w:rPr>
          <w:szCs w:val="24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:rsidR="00C21D24" w:rsidRPr="008B1D7F" w:rsidRDefault="00C21D24" w:rsidP="00C21D24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:rsidR="00C21D24" w:rsidRPr="008B1D7F" w:rsidRDefault="00C21D24" w:rsidP="00C21D24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:rsidR="00C21D24" w:rsidRPr="008B1D7F" w:rsidRDefault="00C21D24" w:rsidP="00C21D24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:rsidR="00C21D24" w:rsidRDefault="00C21D24" w:rsidP="00C21D24">
      <w:pPr>
        <w:spacing w:after="0"/>
        <w:ind w:firstLine="708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На захтев носиоца пројекта „</w:t>
      </w:r>
      <w:r>
        <w:rPr>
          <w:szCs w:val="24"/>
          <w:lang w:val="sr-Latn-RS"/>
        </w:rPr>
        <w:t xml:space="preserve">Boki Food System </w:t>
      </w:r>
      <w:r>
        <w:rPr>
          <w:szCs w:val="24"/>
          <w:lang w:val="sr-Cyrl-RS"/>
        </w:rPr>
        <w:t>;П.Т.Р Доња Топоница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Одељење за урбанизам, стамбено-комуналне делатности и грађевинарство Општинске управе </w:t>
      </w:r>
      <w:r w:rsidRPr="008B1D7F">
        <w:rPr>
          <w:szCs w:val="24"/>
          <w:lang w:val="en-US"/>
        </w:rPr>
        <w:t>O</w:t>
      </w:r>
      <w:r w:rsidRPr="008B1D7F">
        <w:rPr>
          <w:szCs w:val="24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Изградње магацина за воће и поврће са расхладним коморама на кат.парц.бр. 409 и 410 КО Доња Топоница у Доњој Топоници </w:t>
      </w:r>
      <w:r w:rsidRPr="008B1D7F">
        <w:rPr>
          <w:szCs w:val="24"/>
          <w:lang w:val="sr-Cyrl-CS"/>
        </w:rPr>
        <w:t>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:rsidR="00C21D24" w:rsidRPr="008B1D7F" w:rsidRDefault="00C21D24" w:rsidP="00C21D24">
      <w:pPr>
        <w:spacing w:after="0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складу са чланом 10 став 6.</w:t>
      </w:r>
      <w:r w:rsidRPr="00FA3C27"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>Закона о процени утицаја на животну средину  („Службени гласник РС“ бр. 135/04 и 36/09</w:t>
      </w:r>
      <w:r>
        <w:rPr>
          <w:szCs w:val="24"/>
          <w:lang w:val="sr-Cyrl-CS"/>
        </w:rPr>
        <w:t>) и Упутству о минималним условима за заштиту животне средине издатих од стране надлежног Министарства , утврђују се минимални услови заштите животне средине, које је носилац пројекта обавезан да спроведе.</w:t>
      </w: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>налази под тачком9.Прехрамбена индустрија, подтачка 16-Хладњаче капацитета преко 10т.расхладног флуида у систему. Наведени пројекат има у обе коморе укупно 60 кг.расхладног флуида,па самим тим не подлеже изради Студије процене утицаја на животну средину.</w:t>
      </w:r>
      <w:r w:rsidRPr="008B1D7F">
        <w:rPr>
          <w:szCs w:val="24"/>
          <w:lang w:val="sr-Cyrl-CS"/>
        </w:rPr>
        <w:t>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</w:t>
      </w:r>
      <w:r>
        <w:rPr>
          <w:szCs w:val="24"/>
          <w:lang w:val="sr-Cyrl-CS"/>
        </w:rPr>
        <w:t>5</w:t>
      </w:r>
      <w:r w:rsidRPr="008B1D7F">
        <w:rPr>
          <w:szCs w:val="24"/>
          <w:lang w:val="sr-Cyrl-CS"/>
        </w:rPr>
        <w:t xml:space="preserve"> дана од дана објављивања овог  обавештења.</w:t>
      </w:r>
    </w:p>
    <w:p w:rsidR="00C21D24" w:rsidRPr="008B1D7F" w:rsidRDefault="00C21D24" w:rsidP="00C21D24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Достављено:</w:t>
      </w:r>
    </w:p>
    <w:p w:rsidR="00C21D24" w:rsidRPr="008B1D7F" w:rsidRDefault="00C21D24" w:rsidP="00C21D24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>- ЈКП ХАМЕУМ-Служба за сарадњу са грађанима</w:t>
      </w:r>
    </w:p>
    <w:p w:rsidR="00C21D24" w:rsidRPr="008B1D7F" w:rsidRDefault="00C21D24" w:rsidP="00C21D24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 Општине Прокупље</w:t>
      </w:r>
      <w:r w:rsidRPr="008B1D7F">
        <w:rPr>
          <w:rFonts w:eastAsia="Times New Roman"/>
          <w:szCs w:val="24"/>
          <w:lang w:val="sr-Cyrl-RS"/>
        </w:rPr>
        <w:tab/>
      </w:r>
    </w:p>
    <w:p w:rsidR="00C21D24" w:rsidRPr="008B1D7F" w:rsidRDefault="00C21D24" w:rsidP="00C21D24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 сајт Општине Прокупље</w:t>
      </w:r>
    </w:p>
    <w:p w:rsidR="00C21D24" w:rsidRPr="008B1D7F" w:rsidRDefault="00C21D24" w:rsidP="00C21D24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:rsidR="00C21D24" w:rsidRPr="008B1D7F" w:rsidRDefault="00C21D24" w:rsidP="00C21D24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lastRenderedPageBreak/>
        <w:t>Д</w:t>
      </w:r>
      <w:bookmarkStart w:id="0" w:name="_GoBack"/>
      <w:bookmarkEnd w:id="0"/>
      <w:r w:rsidRPr="008B1D7F">
        <w:rPr>
          <w:rFonts w:eastAsia="Times New Roman"/>
          <w:szCs w:val="24"/>
          <w:lang w:val="sr-Cyrl-RS"/>
        </w:rPr>
        <w:t>ана:</w:t>
      </w:r>
      <w:r>
        <w:rPr>
          <w:rFonts w:eastAsia="Times New Roman"/>
          <w:szCs w:val="24"/>
          <w:lang w:val="sr-Cyrl-RS"/>
        </w:rPr>
        <w:t>26.06</w:t>
      </w:r>
      <w:r w:rsidRPr="008B1D7F">
        <w:rPr>
          <w:rFonts w:eastAsia="Times New Roman"/>
          <w:szCs w:val="24"/>
          <w:lang w:val="sr-Cyrl-RS"/>
        </w:rPr>
        <w:t>.201</w:t>
      </w:r>
      <w:r>
        <w:rPr>
          <w:rFonts w:eastAsia="Times New Roman"/>
          <w:szCs w:val="24"/>
          <w:lang w:val="sr-Cyrl-RS"/>
        </w:rPr>
        <w:t>8  год.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ab/>
        <w:t>Сарадник процене у</w:t>
      </w:r>
      <w:r w:rsidRPr="008B1D7F">
        <w:rPr>
          <w:rFonts w:eastAsia="Times New Roman"/>
          <w:szCs w:val="24"/>
          <w:lang w:val="sr-Cyrl-CS"/>
        </w:rPr>
        <w:t xml:space="preserve">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:rsidR="00C21D24" w:rsidRPr="00D96C11" w:rsidRDefault="00C21D24" w:rsidP="00C21D24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:rsidR="002B2061" w:rsidRDefault="002B2061"/>
    <w:sectPr w:rsidR="002B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A" w:rsidRDefault="0060672A" w:rsidP="00C21D24">
      <w:pPr>
        <w:spacing w:after="0" w:line="240" w:lineRule="auto"/>
      </w:pPr>
      <w:r>
        <w:separator/>
      </w:r>
    </w:p>
  </w:endnote>
  <w:endnote w:type="continuationSeparator" w:id="0">
    <w:p w:rsidR="0060672A" w:rsidRDefault="0060672A" w:rsidP="00C2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A" w:rsidRDefault="0060672A" w:rsidP="00C21D24">
      <w:pPr>
        <w:spacing w:after="0" w:line="240" w:lineRule="auto"/>
      </w:pPr>
      <w:r>
        <w:separator/>
      </w:r>
    </w:p>
  </w:footnote>
  <w:footnote w:type="continuationSeparator" w:id="0">
    <w:p w:rsidR="0060672A" w:rsidRDefault="0060672A" w:rsidP="00C2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4"/>
    <w:rsid w:val="002B2061"/>
    <w:rsid w:val="0060672A"/>
    <w:rsid w:val="00C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24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24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2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24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2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24"/>
    <w:rPr>
      <w:rFonts w:ascii="Times New Roman" w:eastAsia="Calibri" w:hAnsi="Times New Roman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24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24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2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24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2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24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1</cp:revision>
  <dcterms:created xsi:type="dcterms:W3CDTF">2018-06-26T06:56:00Z</dcterms:created>
  <dcterms:modified xsi:type="dcterms:W3CDTF">2018-06-26T06:57:00Z</dcterms:modified>
</cp:coreProperties>
</file>