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F1" w:rsidRDefault="00677252">
      <w:pPr>
        <w:rPr>
          <w:color w:val="000000"/>
        </w:rPr>
      </w:pPr>
      <w:bookmarkStart w:id="0" w:name="__bookmark_1"/>
      <w:bookmarkEnd w:id="0"/>
      <w:r>
        <w:rPr>
          <w:b/>
          <w:noProof/>
          <w:sz w:val="32"/>
          <w:lang w:eastAsia="sr-Latn-RS"/>
        </w:rPr>
        <w:t xml:space="preserve">                                                     </w:t>
      </w:r>
      <w:bookmarkStart w:id="1" w:name="_GoBack"/>
      <w:bookmarkEnd w:id="1"/>
      <w:r w:rsidRPr="00150316">
        <w:rPr>
          <w:b/>
          <w:noProof/>
          <w:sz w:val="32"/>
          <w:lang w:eastAsia="sr-Latn-RS"/>
        </w:rPr>
        <w:drawing>
          <wp:inline distT="0" distB="0" distL="0" distR="0" wp14:anchorId="4003755B" wp14:editId="5FB9F069">
            <wp:extent cx="1596791" cy="2057434"/>
            <wp:effectExtent l="114300" t="38100" r="308209" b="152366"/>
            <wp:docPr id="6" name="Picture 6" descr="Description: C:\Users\apetrov\Desktop\Grb-Prokupl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petrov\Desktop\Grb-Prokupl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91" cy="2057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91CF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Default="00E2577B" w:rsidP="00E2577B">
            <w:pPr>
              <w:rPr>
                <w:color w:val="000000"/>
              </w:rPr>
            </w:pPr>
            <w:bookmarkStart w:id="2" w:name="__bookmark_3"/>
            <w:bookmarkEnd w:id="2"/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E2577B" w:rsidTr="0079306A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77B" w:rsidRDefault="00E2577B" w:rsidP="0079306A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            </w:t>
                  </w:r>
                  <w:r w:rsidRPr="00073E28">
                    <w:rPr>
                      <w:color w:val="000000"/>
                    </w:rPr>
                    <w:t xml:space="preserve">На основу члана </w:t>
                  </w:r>
                  <w:r>
                    <w:rPr>
                      <w:color w:val="000000"/>
                      <w:lang w:val="sr-Cyrl-RS"/>
                    </w:rPr>
                    <w:t>63</w:t>
                  </w:r>
                  <w:r w:rsidRPr="00073E28">
                    <w:rPr>
                      <w:color w:val="000000"/>
                    </w:rPr>
                    <w:t xml:space="preserve"> .Закона о буџетском систему (“Службени гласник РС“, бр. 54/2009, 73/2010, 101/2010, 101/2011, 93/2012, 62/2013, 63/2013 - </w:t>
                  </w:r>
                  <w:proofErr w:type="gramStart"/>
                  <w:r w:rsidRPr="00073E28">
                    <w:rPr>
                      <w:color w:val="000000"/>
                    </w:rPr>
                    <w:t>испр.,</w:t>
                  </w:r>
                  <w:proofErr w:type="gramEnd"/>
                  <w:r w:rsidRPr="00073E28">
                    <w:rPr>
                      <w:color w:val="000000"/>
                    </w:rPr>
                    <w:t xml:space="preserve"> 108/2013, 142/2014, 68/2015 – др. Закон, 103/2015, 99/2016, 113/2017, 95/2018, 31/2019 и 72/2019), члана 32. Закона о локалној самоуправи (“Службени гласник РС” бр.129/</w:t>
                  </w:r>
                  <w:proofErr w:type="gramStart"/>
                  <w:r w:rsidRPr="00073E28">
                    <w:rPr>
                      <w:color w:val="000000"/>
                    </w:rPr>
                    <w:t>07 ,</w:t>
                  </w:r>
                  <w:proofErr w:type="gramEnd"/>
                  <w:r w:rsidRPr="00073E28">
                    <w:rPr>
                      <w:color w:val="000000"/>
                    </w:rPr>
                    <w:t xml:space="preserve"> 83/2014, 101/2016 и 47/2018) и члана 40.  Статута града Прокупља (“Службени  лист града Прокупља” бр 15/2018), Скупштина града Прокупља, на седници одржаној дана ____________ године, донела је: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E2577B" w:rsidRPr="0030233F" w:rsidRDefault="00E2577B" w:rsidP="0079306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30233F">
                    <w:rPr>
                      <w:color w:val="000000"/>
                      <w:lang w:val="sr-Cyrl-RS"/>
                    </w:rPr>
                    <w:t>ОДЛУКУ</w:t>
                  </w:r>
                  <w:r w:rsidRPr="0030233F">
                    <w:rPr>
                      <w:color w:val="000000"/>
                    </w:rPr>
                    <w:t xml:space="preserve"> O </w:t>
                  </w:r>
                  <w:r w:rsidRPr="0030233F">
                    <w:rPr>
                      <w:color w:val="000000"/>
                      <w:lang w:val="sr-Cyrl-RS"/>
                    </w:rPr>
                    <w:t>ИЗМЕНИ</w:t>
                  </w:r>
                  <w:r w:rsidRPr="0030233F">
                    <w:rPr>
                      <w:color w:val="000000"/>
                    </w:rPr>
                    <w:t xml:space="preserve"> </w:t>
                  </w:r>
                  <w:r w:rsidRPr="0030233F">
                    <w:rPr>
                      <w:color w:val="000000"/>
                      <w:lang w:val="sr-Cyrl-RS"/>
                    </w:rPr>
                    <w:t>ОДЛУКЕ</w:t>
                  </w:r>
                  <w:r w:rsidRPr="0030233F">
                    <w:rPr>
                      <w:color w:val="000000"/>
                    </w:rPr>
                    <w:t xml:space="preserve"> O</w:t>
                  </w:r>
                </w:p>
                <w:p w:rsidR="00E2577B" w:rsidRPr="0030233F" w:rsidRDefault="00E2577B" w:rsidP="0079306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 w:rsidRPr="0030233F">
                    <w:rPr>
                      <w:color w:val="000000"/>
                      <w:lang w:val="sr-Cyrl-RS"/>
                    </w:rPr>
                    <w:t>БУЏЕТУ</w:t>
                  </w:r>
                  <w:r w:rsidRPr="0030233F">
                    <w:rPr>
                      <w:color w:val="000000"/>
                    </w:rPr>
                    <w:t xml:space="preserve"> </w:t>
                  </w:r>
                  <w:r w:rsidRPr="0030233F">
                    <w:rPr>
                      <w:color w:val="000000"/>
                      <w:lang w:val="sr-Cyrl-RS"/>
                    </w:rPr>
                    <w:t>ГРАДА</w:t>
                  </w:r>
                  <w:r w:rsidRPr="0030233F">
                    <w:rPr>
                      <w:color w:val="000000"/>
                    </w:rPr>
                    <w:t xml:space="preserve"> </w:t>
                  </w:r>
                  <w:r w:rsidRPr="0030233F">
                    <w:rPr>
                      <w:color w:val="000000"/>
                      <w:lang w:val="sr-Cyrl-RS"/>
                    </w:rPr>
                    <w:t>ПРОКУПЉА</w:t>
                  </w:r>
                  <w:r w:rsidRPr="0030233F">
                    <w:rPr>
                      <w:color w:val="000000"/>
                    </w:rPr>
                    <w:t xml:space="preserve"> </w:t>
                  </w:r>
                  <w:r w:rsidRPr="0030233F">
                    <w:rPr>
                      <w:color w:val="000000"/>
                      <w:lang w:val="sr-Cyrl-RS"/>
                    </w:rPr>
                    <w:t>ЗА</w:t>
                  </w:r>
                  <w:r w:rsidRPr="0030233F">
                    <w:rPr>
                      <w:color w:val="000000"/>
                    </w:rPr>
                    <w:t xml:space="preserve"> 20</w:t>
                  </w:r>
                  <w:r w:rsidRPr="0030233F">
                    <w:rPr>
                      <w:color w:val="000000"/>
                      <w:lang w:val="sr-Cyrl-RS"/>
                    </w:rPr>
                    <w:t>20</w:t>
                  </w:r>
                  <w:r w:rsidRPr="0030233F">
                    <w:rPr>
                      <w:color w:val="000000"/>
                    </w:rPr>
                    <w:t xml:space="preserve">. </w:t>
                  </w:r>
                  <w:r w:rsidRPr="0030233F">
                    <w:rPr>
                      <w:color w:val="000000"/>
                      <w:lang w:val="sr-Cyrl-RS"/>
                    </w:rPr>
                    <w:t>ГОДИНУ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E2577B" w:rsidRDefault="00E2577B" w:rsidP="0079306A">
                  <w:pPr>
                    <w:pStyle w:val="BodyText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     </w:t>
                  </w:r>
                  <w:r>
                    <w:rPr>
                      <w:color w:val="000000"/>
                      <w:lang w:val="sr-Cyrl-CS"/>
                    </w:rPr>
                    <w:t>Члан 1.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  </w:t>
                  </w:r>
                </w:p>
                <w:p w:rsidR="00E2577B" w:rsidRDefault="00E2577B" w:rsidP="0079306A">
                  <w:pPr>
                    <w:spacing w:before="100" w:beforeAutospacing="1" w:after="150"/>
                    <w:jc w:val="both"/>
                    <w:rPr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  <w:lang w:val="ru-RU"/>
                    </w:rPr>
                    <w:t>            Приходи и примања, расходи и издаци буџета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000000"/>
                      <w:lang w:val="sr-Cyrl-CS"/>
                    </w:rPr>
                    <w:t>града Прокупља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000000"/>
                      <w:lang w:val="ru-RU"/>
                    </w:rPr>
                    <w:t> за 2020. годину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000000"/>
                      <w:lang w:val="sr-Cyrl-CS"/>
                    </w:rPr>
                    <w:t>(у даљем тексту: буџет), састоје се од: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E2577B" w:rsidRDefault="00E2577B" w:rsidP="0079306A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</w:tbl>
    <w:p w:rsidR="00291CF1" w:rsidRDefault="00291CF1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291CF1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4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91CF1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1.579.581.486,00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1.578.501.486,00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1.494.412.086,00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42.089.400,00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1.428.264.258,00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1.390.915.005,00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26.780.500,00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10.568.753,00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282.416.972,00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262.918.500,00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13.487.500,00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6.010.972,00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-133.599.744,00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-133.599.744,00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157.599.744,00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</w:tr>
      <w:tr w:rsidR="00291CF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133.599.744,00</w:t>
            </w:r>
          </w:p>
        </w:tc>
      </w:tr>
    </w:tbl>
    <w:p w:rsidR="00291CF1" w:rsidRDefault="00291CF1">
      <w:pPr>
        <w:rPr>
          <w:color w:val="000000"/>
        </w:rPr>
      </w:pPr>
    </w:p>
    <w:p w:rsidR="00291CF1" w:rsidRDefault="00291CF1">
      <w:pPr>
        <w:sectPr w:rsidR="00291CF1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291CF1" w:rsidRDefault="00A660B6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291CF1" w:rsidRDefault="00291CF1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291CF1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_bookmark_5"/>
            <w:bookmarkEnd w:id="4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91CF1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5" w:name="_Toc1"/>
      <w:bookmarkEnd w:id="5"/>
      <w:tr w:rsidR="00291CF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1.579.581.486,00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896.429.400,00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700.798.200,00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103.651.000,00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58.480.200,00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140.828.650,00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541.243.436,00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</w:tr>
      <w:bookmarkStart w:id="6" w:name="_Toc2"/>
      <w:bookmarkEnd w:id="6"/>
      <w:tr w:rsidR="00291CF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1.713.181.230,00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1.430.764.258,00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485.238.350,00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466.110.820,00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38.418.863,00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45.412.000,00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158.272.000,00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117.912.225,00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282.416.972,00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3"/>
      <w:bookmarkEnd w:id="7"/>
      <w:tr w:rsidR="00291CF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4"/>
      <w:bookmarkEnd w:id="8"/>
      <w:tr w:rsidR="00291CF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9" w:name="_Toc5"/>
      <w:bookmarkEnd w:id="9"/>
      <w:tr w:rsidR="00291CF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" w:name="_Toc6"/>
      <w:bookmarkEnd w:id="10"/>
      <w:tr w:rsidR="00291CF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91CF1" w:rsidRDefault="00291CF1">
      <w:pPr>
        <w:rPr>
          <w:color w:val="000000"/>
        </w:rPr>
      </w:pPr>
      <w:bookmarkStart w:id="11" w:name="__bookmark_6"/>
      <w:bookmarkEnd w:id="11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91CF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75" w:rsidRDefault="00A660B6">
            <w:pPr>
              <w:divId w:val="2088378242"/>
              <w:rPr>
                <w:color w:val="000000"/>
              </w:rPr>
            </w:pPr>
            <w:bookmarkStart w:id="12" w:name="__bookmark_7"/>
            <w:bookmarkEnd w:id="12"/>
            <w:r>
              <w:rPr>
                <w:color w:val="000000"/>
              </w:rPr>
              <w:t>Поље 2</w:t>
            </w:r>
          </w:p>
          <w:p w:rsidR="00291CF1" w:rsidRDefault="00291CF1">
            <w:pPr>
              <w:spacing w:line="1" w:lineRule="auto"/>
            </w:pPr>
          </w:p>
        </w:tc>
      </w:tr>
    </w:tbl>
    <w:p w:rsidR="00291CF1" w:rsidRDefault="00291CF1">
      <w:pPr>
        <w:rPr>
          <w:color w:val="000000"/>
        </w:rPr>
      </w:pPr>
      <w:bookmarkStart w:id="13" w:name="__bookmark_8"/>
      <w:bookmarkEnd w:id="13"/>
    </w:p>
    <w:p w:rsidR="00291CF1" w:rsidRDefault="00291CF1">
      <w:pPr>
        <w:sectPr w:rsidR="00291CF1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291CF1" w:rsidRDefault="00291CF1">
      <w:pPr>
        <w:rPr>
          <w:vanish/>
        </w:rPr>
      </w:pPr>
      <w:bookmarkStart w:id="14" w:name="__bookmark_10"/>
      <w:bookmarkEnd w:id="1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291CF1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291CF1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91CF1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jc w:val="center"/>
                    <w:divId w:val="98627801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291CF1" w:rsidRDefault="00291CF1"/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</w:tr>
      <w:tr w:rsidR="00291CF1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8.595.000,00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151.792.600,00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71.675.043,00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37.237.182,00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54.788.863,00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138.244.700,00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110.635.000,00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704.301.842,00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85.711.000,00</w:t>
            </w:r>
          </w:p>
        </w:tc>
      </w:tr>
      <w:tr w:rsidR="00291C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1.737.181.230,00</w:t>
            </w:r>
          </w:p>
        </w:tc>
      </w:tr>
    </w:tbl>
    <w:p w:rsidR="00291CF1" w:rsidRDefault="00291CF1">
      <w:pPr>
        <w:rPr>
          <w:color w:val="000000"/>
        </w:rPr>
      </w:pPr>
      <w:bookmarkStart w:id="15" w:name="__bookmark_11"/>
      <w:bookmarkEnd w:id="15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91CF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Default="00E2577B" w:rsidP="00E2577B">
            <w:pPr>
              <w:spacing w:before="100" w:beforeAutospacing="1" w:after="100" w:afterAutospacing="1"/>
              <w:jc w:val="center"/>
              <w:divId w:val="2002812451"/>
              <w:rPr>
                <w:color w:val="000000"/>
              </w:rPr>
            </w:pPr>
            <w:bookmarkStart w:id="16" w:name="__bookmark_12"/>
            <w:bookmarkEnd w:id="16"/>
            <w:r>
              <w:rPr>
                <w:color w:val="000000"/>
                <w:lang w:val="ru-RU"/>
              </w:rPr>
              <w:t>Члан 2.</w:t>
            </w:r>
            <w:r>
              <w:rPr>
                <w:color w:val="000000"/>
              </w:rPr>
              <w:t xml:space="preserve"> </w:t>
            </w:r>
          </w:p>
          <w:p w:rsidR="00E2577B" w:rsidRPr="00AA436D" w:rsidRDefault="00E2577B" w:rsidP="00E2577B">
            <w:pPr>
              <w:spacing w:before="100" w:beforeAutospacing="1" w:after="100" w:afterAutospacing="1"/>
              <w:divId w:val="2002812451"/>
              <w:rPr>
                <w:color w:val="000000"/>
                <w:lang w:val="sr-Cyrl-RS"/>
              </w:rPr>
            </w:pPr>
            <w:r w:rsidRPr="00AA436D">
              <w:rPr>
                <w:color w:val="000000"/>
              </w:rPr>
              <w:t>Неутрошена средства из претходних година</w:t>
            </w:r>
            <w:r>
              <w:rPr>
                <w:color w:val="000000"/>
                <w:lang w:val="sr-Cyrl-RS"/>
              </w:rPr>
              <w:t xml:space="preserve"> у износу </w:t>
            </w:r>
            <w:r w:rsidRPr="005661CA">
              <w:rPr>
                <w:color w:val="000000"/>
                <w:lang w:val="sr-Cyrl-RS"/>
              </w:rPr>
              <w:t>од</w:t>
            </w:r>
            <w:r w:rsidRPr="005661CA">
              <w:rPr>
                <w:color w:val="000000"/>
                <w:lang w:val="sr-Latn-RS"/>
              </w:rPr>
              <w:t xml:space="preserve"> </w:t>
            </w:r>
            <w:r w:rsidRPr="00182EFC">
              <w:rPr>
                <w:color w:val="000000"/>
                <w:lang w:val="sr-Latn-RS"/>
              </w:rPr>
              <w:t>157.599.744</w:t>
            </w:r>
            <w:proofErr w:type="gramStart"/>
            <w:r w:rsidRPr="00182EFC">
              <w:rPr>
                <w:color w:val="000000"/>
                <w:lang w:val="sr-Latn-RS"/>
              </w:rPr>
              <w:t>,00</w:t>
            </w:r>
            <w:proofErr w:type="gramEnd"/>
            <w:r>
              <w:rPr>
                <w:color w:val="000000"/>
                <w:lang w:val="sr-Cyrl-RS"/>
              </w:rPr>
              <w:t xml:space="preserve"> динара користиће се за финансирање отплате дуга у износу </w:t>
            </w:r>
            <w:r w:rsidRPr="005661CA">
              <w:rPr>
                <w:color w:val="000000"/>
                <w:lang w:val="sr-Cyrl-RS"/>
              </w:rPr>
              <w:t>од 24.000.000,00 динара</w:t>
            </w:r>
            <w:r>
              <w:rPr>
                <w:color w:val="000000"/>
                <w:lang w:val="sr-Cyrl-RS"/>
              </w:rPr>
              <w:t xml:space="preserve"> и покривање фискалног дефицита у износу </w:t>
            </w:r>
            <w:r w:rsidRPr="005661CA">
              <w:rPr>
                <w:color w:val="000000"/>
                <w:lang w:val="sr-Cyrl-RS"/>
              </w:rPr>
              <w:t xml:space="preserve">од </w:t>
            </w:r>
            <w:r w:rsidRPr="00182EFC">
              <w:rPr>
                <w:color w:val="000000"/>
                <w:lang w:val="sr-Cyrl-RS"/>
              </w:rPr>
              <w:t xml:space="preserve">od 133.599.744,00 </w:t>
            </w:r>
            <w:r>
              <w:rPr>
                <w:color w:val="000000"/>
                <w:lang w:val="sr-Cyrl-RS"/>
              </w:rPr>
              <w:t>динара.</w:t>
            </w:r>
          </w:p>
          <w:p w:rsidR="00E2577B" w:rsidRPr="00182EFC" w:rsidRDefault="00E2577B" w:rsidP="00E2577B">
            <w:pPr>
              <w:spacing w:before="100" w:beforeAutospacing="1" w:after="100" w:afterAutospacing="1"/>
              <w:divId w:val="2002812451"/>
              <w:rPr>
                <w:color w:val="000000"/>
                <w:lang w:val="sr-Cyrl-RS"/>
              </w:rPr>
            </w:pPr>
          </w:p>
          <w:p w:rsidR="00E2577B" w:rsidRDefault="00E2577B" w:rsidP="00E2577B">
            <w:pPr>
              <w:spacing w:before="100" w:beforeAutospacing="1" w:after="100" w:afterAutospacing="1"/>
              <w:jc w:val="center"/>
              <w:divId w:val="2002812451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Члан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  <w:lang w:val="sr-Cyrl-RS"/>
              </w:rPr>
              <w:t>3</w:t>
            </w:r>
            <w:r>
              <w:rPr>
                <w:color w:val="000000"/>
              </w:rPr>
              <w:t>.</w:t>
            </w:r>
          </w:p>
          <w:p w:rsidR="00E2577B" w:rsidRDefault="00E2577B" w:rsidP="00E2577B">
            <w:pPr>
              <w:spacing w:before="100" w:beforeAutospacing="1" w:after="100" w:afterAutospacing="1"/>
              <w:jc w:val="center"/>
              <w:divId w:val="200281245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  </w:t>
            </w:r>
            <w:r>
              <w:rPr>
                <w:color w:val="000000"/>
              </w:rPr>
              <w:t xml:space="preserve"> </w:t>
            </w:r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E2577B" w:rsidTr="00E2577B">
              <w:trPr>
                <w:divId w:val="2002812451"/>
                <w:tblCellSpacing w:w="0" w:type="dxa"/>
              </w:trPr>
              <w:tc>
                <w:tcPr>
                  <w:tcW w:w="11185" w:type="dxa"/>
                  <w:hideMark/>
                </w:tcPr>
                <w:p w:rsidR="00E2577B" w:rsidRDefault="00E2577B" w:rsidP="0079306A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</w:rPr>
                  </w:pPr>
                  <w:r w:rsidRPr="00EA21ED">
                    <w:rPr>
                      <w:color w:val="000000"/>
                      <w:lang w:val="sr-Cyrl-CS"/>
                    </w:rPr>
                    <w:t>Стална буџетска резерва за 2020. годину износи 1.130.000,00  динара, а текућа буџетска резерва  10 .000.000,00  динара.</w:t>
                  </w:r>
                  <w:r>
                    <w:t> 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  <w:jc w:val="center"/>
                  </w:pPr>
                  <w:r>
                    <w:t xml:space="preserve"> Član </w:t>
                  </w:r>
                  <w:r>
                    <w:rPr>
                      <w:lang w:val="sr-Cyrl-RS"/>
                    </w:rPr>
                    <w:t>4</w:t>
                  </w:r>
                  <w:r>
                    <w:t>.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</w:pPr>
                  <w:r>
                    <w:t>               </w:t>
                  </w:r>
                  <w:r w:rsidRPr="00EA21ED">
                    <w:t xml:space="preserve">                Издаци буџета, по основним наменама, утврђени су и распоређени у следећим износима: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E2577B" w:rsidRDefault="00E2577B" w:rsidP="0079306A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B44275" w:rsidRDefault="00B44275">
            <w:pPr>
              <w:divId w:val="2002812451"/>
              <w:rPr>
                <w:vanish/>
                <w:color w:val="000000"/>
              </w:rPr>
            </w:pPr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B44275">
              <w:trPr>
                <w:divId w:val="2002812451"/>
                <w:tblCellSpacing w:w="0" w:type="dxa"/>
              </w:trPr>
              <w:tc>
                <w:tcPr>
                  <w:tcW w:w="11185" w:type="dxa"/>
                  <w:hideMark/>
                </w:tcPr>
                <w:p w:rsidR="00B44275" w:rsidRDefault="00B44275"/>
                <w:p w:rsidR="00B44275" w:rsidRDefault="00B44275">
                  <w:pPr>
                    <w:spacing w:before="100" w:beforeAutospacing="1" w:after="100" w:afterAutospacing="1"/>
                    <w:rPr>
                      <w:rFonts w:eastAsiaTheme="minorEastAsia"/>
                    </w:rPr>
                  </w:pPr>
                </w:p>
                <w:p w:rsidR="00B44275" w:rsidRDefault="00B4427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4275" w:rsidRDefault="00B44275">
            <w:pPr>
              <w:divId w:val="2002812451"/>
              <w:rPr>
                <w:sz w:val="24"/>
                <w:szCs w:val="24"/>
              </w:rPr>
            </w:pPr>
          </w:p>
          <w:p w:rsidR="00291CF1" w:rsidRDefault="00291CF1">
            <w:pPr>
              <w:spacing w:line="1" w:lineRule="auto"/>
            </w:pPr>
          </w:p>
        </w:tc>
      </w:tr>
    </w:tbl>
    <w:p w:rsidR="00291CF1" w:rsidRDefault="00291CF1">
      <w:pPr>
        <w:rPr>
          <w:color w:val="000000"/>
        </w:rPr>
      </w:pPr>
      <w:bookmarkStart w:id="17" w:name="__bookmark_13"/>
      <w:bookmarkEnd w:id="17"/>
    </w:p>
    <w:p w:rsidR="00291CF1" w:rsidRDefault="00291CF1">
      <w:pPr>
        <w:sectPr w:rsidR="00291CF1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291CF1" w:rsidRDefault="00A660B6">
      <w:pPr>
        <w:jc w:val="center"/>
        <w:rPr>
          <w:color w:val="000000"/>
        </w:rPr>
      </w:pPr>
      <w:proofErr w:type="gramStart"/>
      <w:r>
        <w:rPr>
          <w:color w:val="000000"/>
        </w:rPr>
        <w:lastRenderedPageBreak/>
        <w:t>Члан 6.</w:t>
      </w:r>
      <w:proofErr w:type="gramEnd"/>
    </w:p>
    <w:p w:rsidR="00291CF1" w:rsidRDefault="00291CF1">
      <w:pPr>
        <w:rPr>
          <w:color w:val="000000"/>
        </w:rPr>
      </w:pPr>
      <w:bookmarkStart w:id="18" w:name="__bookmark_18"/>
      <w:bookmarkEnd w:id="18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91CF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75" w:rsidRDefault="00A660B6">
            <w:pPr>
              <w:divId w:val="57871275"/>
              <w:rPr>
                <w:color w:val="000000"/>
              </w:rPr>
            </w:pPr>
            <w:bookmarkStart w:id="19" w:name="__bookmark_19"/>
            <w:bookmarkEnd w:id="19"/>
            <w:r>
              <w:rPr>
                <w:color w:val="000000"/>
              </w:rPr>
              <w:t>Издаци за капиталне пројекте, планирани за буџетску 2020 годину и наредне две године, исказани су у табели:</w:t>
            </w:r>
          </w:p>
          <w:p w:rsidR="00291CF1" w:rsidRDefault="00291CF1">
            <w:pPr>
              <w:spacing w:line="1" w:lineRule="auto"/>
            </w:pPr>
          </w:p>
        </w:tc>
      </w:tr>
    </w:tbl>
    <w:p w:rsidR="00291CF1" w:rsidRDefault="00291CF1">
      <w:pPr>
        <w:rPr>
          <w:color w:val="000000"/>
        </w:rPr>
      </w:pPr>
      <w:bookmarkStart w:id="20" w:name="__bookmark_20"/>
      <w:bookmarkEnd w:id="20"/>
    </w:p>
    <w:tbl>
      <w:tblPr>
        <w:tblW w:w="11190" w:type="dxa"/>
        <w:tblInd w:w="-82" w:type="dxa"/>
        <w:tblLayout w:type="fixed"/>
        <w:tblLook w:val="01E0" w:firstRow="1" w:lastRow="1" w:firstColumn="1" w:lastColumn="1" w:noHBand="0" w:noVBand="0"/>
      </w:tblPr>
      <w:tblGrid>
        <w:gridCol w:w="900"/>
        <w:gridCol w:w="657"/>
        <w:gridCol w:w="5130"/>
        <w:gridCol w:w="1501"/>
        <w:gridCol w:w="1501"/>
        <w:gridCol w:w="1501"/>
      </w:tblGrid>
      <w:tr w:rsidR="00E2577B" w:rsidRPr="009035FB" w:rsidTr="0079306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77B" w:rsidRPr="009035FB" w:rsidRDefault="00E2577B" w:rsidP="007930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_bookmark_21"/>
            <w:bookmarkStart w:id="22" w:name="__bookmark_22"/>
            <w:bookmarkEnd w:id="21"/>
            <w:bookmarkEnd w:id="22"/>
            <w:r w:rsidRPr="009035FB"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77B" w:rsidRPr="009035FB" w:rsidRDefault="00E2577B" w:rsidP="007930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35FB"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77B" w:rsidRPr="009035FB" w:rsidRDefault="00E2577B" w:rsidP="007930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35FB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77B" w:rsidRPr="009035FB" w:rsidRDefault="00E2577B" w:rsidP="007930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35FB">
              <w:rPr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77B" w:rsidRPr="009035FB" w:rsidRDefault="00E2577B" w:rsidP="007930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35FB"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77B" w:rsidRPr="009035FB" w:rsidRDefault="00E2577B" w:rsidP="007930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35FB"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</w:tr>
      <w:tr w:rsidR="00E2577B" w:rsidRPr="009035FB" w:rsidTr="0079306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center"/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center"/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center"/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center"/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center"/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center"/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6</w:t>
            </w: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r w:rsidRPr="009035FB"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 w:rsidRPr="009035F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9035FB">
              <w:rPr>
                <w:b/>
                <w:color w:val="000000"/>
                <w:sz w:val="18"/>
                <w:szCs w:val="18"/>
                <w:lang w:val="sr-Cyrl-RS"/>
              </w:rPr>
              <w:t>511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center"/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rPr>
                <w:b/>
                <w:lang w:val="sr-Latn-RS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center"/>
              <w:rPr>
                <w:b/>
                <w:lang w:val="sr-Cyrl-RS"/>
              </w:rPr>
            </w:pPr>
            <w:r w:rsidRPr="009035FB">
              <w:rPr>
                <w:b/>
                <w:lang w:val="sr-Cyrl-RS"/>
              </w:rPr>
              <w:t xml:space="preserve">        1.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sz w:val="16"/>
                <w:szCs w:val="16"/>
                <w:lang w:val="sr-Cyrl-RS"/>
              </w:rPr>
            </w:pPr>
            <w:r w:rsidRPr="009035FB">
              <w:rPr>
                <w:b/>
                <w:sz w:val="16"/>
                <w:szCs w:val="16"/>
                <w:lang w:val="sr-Cyrl-RS"/>
              </w:rPr>
              <w:t>Изградња зграда и објеката- привредна зона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20.000.000,00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90.000.000,00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center"/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lang w:val="sr-Latn-RS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center"/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center"/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110.000.000,00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center"/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Извори финансирања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center"/>
              <w:rPr>
                <w:b/>
                <w:u w:val="single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Приходе из буџета: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 xml:space="preserve"> 20</w:t>
            </w:r>
            <w:r w:rsidRPr="009035FB">
              <w:rPr>
                <w:color w:val="000000"/>
                <w:sz w:val="16"/>
                <w:szCs w:val="16"/>
              </w:rPr>
              <w:t>.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0</w:t>
            </w:r>
            <w:r w:rsidRPr="009035FB"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/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/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  <w:lang w:val="sr-Cyrl-RS"/>
              </w:rPr>
            </w:pPr>
            <w:r w:rsidRPr="009035FB">
              <w:rPr>
                <w:b/>
                <w:lang w:val="sr-Cyrl-RS"/>
              </w:rPr>
              <w:t>2.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r w:rsidRPr="009035FB">
              <w:rPr>
                <w:b/>
                <w:color w:val="000000"/>
                <w:sz w:val="16"/>
                <w:szCs w:val="16"/>
              </w:rPr>
              <w:t xml:space="preserve">Изградња </w:t>
            </w: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мостова уговор - Бресничић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Latn-RS"/>
              </w:rPr>
              <w:t>3</w:t>
            </w:r>
            <w:r w:rsidRPr="009035FB">
              <w:rPr>
                <w:b/>
                <w:color w:val="000000"/>
                <w:sz w:val="16"/>
                <w:szCs w:val="16"/>
              </w:rPr>
              <w:t>.</w:t>
            </w:r>
            <w:r w:rsidRPr="009035FB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  <w:r w:rsidRPr="009035FB">
              <w:rPr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r w:rsidRPr="009035FB">
              <w:rPr>
                <w:color w:val="000000"/>
                <w:sz w:val="16"/>
                <w:szCs w:val="16"/>
              </w:rPr>
              <w:t>Укупна вредност пројекта: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3.1</w:t>
            </w:r>
            <w:r w:rsidRPr="009035FB"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3</w:t>
            </w:r>
            <w:r w:rsidRPr="009035FB">
              <w:rPr>
                <w:color w:val="000000"/>
                <w:sz w:val="16"/>
                <w:szCs w:val="16"/>
              </w:rPr>
              <w:t>.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1</w:t>
            </w:r>
            <w:r w:rsidRPr="009035FB"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lang w:val="sr-Cyrl-RS"/>
              </w:rPr>
            </w:pPr>
            <w:r w:rsidRPr="009035FB">
              <w:rPr>
                <w:b/>
                <w:lang w:val="sr-Cyrl-RS"/>
              </w:rPr>
              <w:t>3.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Изградња моста на зеленој пијаци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  <w:r w:rsidRPr="009035FB">
              <w:rPr>
                <w:b/>
                <w:color w:val="000000"/>
                <w:sz w:val="16"/>
                <w:szCs w:val="16"/>
              </w:rPr>
              <w:t>.</w:t>
            </w: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78</w:t>
            </w:r>
            <w:r w:rsidRPr="009035FB">
              <w:rPr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1.780</w:t>
            </w:r>
            <w:r w:rsidRPr="009035FB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>Приходе из буџета: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 xml:space="preserve"> 1.780</w:t>
            </w:r>
            <w:r w:rsidRPr="009035FB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lang w:val="sr-Cyrl-RS"/>
              </w:rPr>
            </w:pPr>
            <w:r w:rsidRPr="009035FB">
              <w:rPr>
                <w:b/>
                <w:lang w:val="sr-Cyrl-RS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 xml:space="preserve">Изградња објеката зелене пијаце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5.</w:t>
            </w: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</w:t>
            </w:r>
            <w:r w:rsidRPr="009035FB">
              <w:rPr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2577B" w:rsidRPr="009035FB" w:rsidTr="0079306A"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5</w:t>
            </w:r>
            <w:r w:rsidRPr="009035FB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5</w:t>
            </w:r>
            <w:r w:rsidRPr="009035FB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</w:pPr>
            <w:r w:rsidRPr="009035FB">
              <w:rPr>
                <w:b/>
                <w:lang w:val="sr-Cyrl-RS"/>
              </w:rPr>
              <w:t>5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Изградња зграда и објеката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center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 xml:space="preserve">          4</w:t>
            </w:r>
            <w:r w:rsidRPr="009035FB">
              <w:rPr>
                <w:b/>
                <w:color w:val="000000"/>
                <w:sz w:val="16"/>
                <w:szCs w:val="16"/>
              </w:rPr>
              <w:t>.</w:t>
            </w: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00</w:t>
            </w:r>
            <w:r w:rsidRPr="009035FB">
              <w:rPr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4</w:t>
            </w:r>
            <w:r w:rsidRPr="009035FB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4</w:t>
            </w:r>
            <w:r w:rsidRPr="009035FB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center"/>
            </w:pPr>
            <w:r w:rsidRPr="009035FB">
              <w:rPr>
                <w:b/>
                <w:lang w:val="sr-Cyrl-RS"/>
              </w:rPr>
              <w:t xml:space="preserve">         6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 xml:space="preserve">Изградња Дома омладине 3. фаза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center"/>
            </w:pPr>
            <w:r w:rsidRPr="009035FB">
              <w:rPr>
                <w:b/>
                <w:lang w:val="sr-Cyrl-RS"/>
              </w:rPr>
              <w:t xml:space="preserve">         7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Капитално одржавање улица - град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30</w:t>
            </w:r>
            <w:r w:rsidRPr="009035FB">
              <w:rPr>
                <w:b/>
                <w:color w:val="000000"/>
                <w:sz w:val="16"/>
                <w:szCs w:val="16"/>
              </w:rPr>
              <w:t>.</w:t>
            </w: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000</w:t>
            </w:r>
            <w:r w:rsidRPr="009035FB">
              <w:rPr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30</w:t>
            </w:r>
            <w:r w:rsidRPr="009035FB">
              <w:rPr>
                <w:color w:val="000000"/>
                <w:sz w:val="16"/>
                <w:szCs w:val="16"/>
              </w:rPr>
              <w:t>.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0</w:t>
            </w:r>
            <w:r w:rsidRPr="009035FB"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30</w:t>
            </w:r>
            <w:r w:rsidRPr="009035FB">
              <w:rPr>
                <w:color w:val="000000"/>
                <w:sz w:val="16"/>
                <w:szCs w:val="16"/>
              </w:rPr>
              <w:t>.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0</w:t>
            </w:r>
            <w:r w:rsidRPr="009035FB"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  <w:r w:rsidRPr="009035FB">
              <w:rPr>
                <w:b/>
                <w:lang w:val="sr-Cyrl-RS"/>
              </w:rPr>
              <w:t>8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Капитално одржавање улица – село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</w:p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54.000.000,00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54</w:t>
            </w:r>
            <w:r w:rsidRPr="009035FB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54</w:t>
            </w:r>
            <w:r w:rsidRPr="009035FB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  <w:r w:rsidRPr="009035FB">
              <w:rPr>
                <w:b/>
                <w:lang w:val="sr-Cyrl-RS"/>
              </w:rPr>
              <w:t>9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Капитално одржавање зграда и објеката - спортски терени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2.00</w:t>
            </w:r>
            <w:r w:rsidRPr="009035FB">
              <w:rPr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2.00</w:t>
            </w:r>
            <w:r w:rsidRPr="009035FB">
              <w:rPr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  <w:r w:rsidRPr="009035FB">
              <w:rPr>
                <w:b/>
                <w:lang w:val="sr-Cyrl-RS"/>
              </w:rPr>
              <w:t>10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Капитално одржавање зграда и објеката - водоводне и канализационе мреже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6.500.000,00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6.50</w:t>
            </w:r>
            <w:r w:rsidRPr="009035FB">
              <w:rPr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6.50</w:t>
            </w:r>
            <w:r w:rsidRPr="009035FB">
              <w:rPr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  <w:r w:rsidRPr="009035FB">
              <w:rPr>
                <w:b/>
              </w:rPr>
              <w:t>1</w:t>
            </w:r>
            <w:r w:rsidRPr="009035FB">
              <w:rPr>
                <w:b/>
                <w:lang w:val="sr-Cyrl-RS"/>
              </w:rPr>
              <w:t>1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Капитално одржавање зграда  и објеката - остало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10.500.000,00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Укупна вредност пројекта: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10.50</w:t>
            </w:r>
            <w:r w:rsidRPr="009035FB">
              <w:rPr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10.50</w:t>
            </w:r>
            <w:r w:rsidRPr="009035FB">
              <w:rPr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  <w:r w:rsidRPr="009035FB">
              <w:rPr>
                <w:b/>
              </w:rPr>
              <w:t>1</w:t>
            </w:r>
            <w:r w:rsidRPr="009035FB">
              <w:rPr>
                <w:b/>
                <w:lang w:val="sr-Cyrl-RS"/>
              </w:rPr>
              <w:t>2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Пројекат рестаураторски радови на кули и бедемима утврђења Хисар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16.000.000,00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rPr>
                <w:b/>
                <w:lang w:val="sr-Latn-R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Укупна вредност пројекта:</w:t>
            </w:r>
            <w:r w:rsidRPr="009035FB">
              <w:t xml:space="preserve">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16.000.000,00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Приходе из буџета: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16.000.000,00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  <w:r w:rsidRPr="009035FB">
              <w:rPr>
                <w:b/>
              </w:rPr>
              <w:t>1</w:t>
            </w:r>
            <w:r w:rsidRPr="009035FB">
              <w:rPr>
                <w:b/>
                <w:lang w:val="sr-Cyrl-RS"/>
              </w:rPr>
              <w:t>3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Пројектно планирање и стручни надзор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44.010.000,00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  <w:lang w:val="sr-Latn-R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Укупна вредност пројекта:</w:t>
            </w:r>
            <w:r w:rsidRPr="009035FB">
              <w:t xml:space="preserve">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44.010.000,00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44.010.000,00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  <w:r w:rsidRPr="009035FB">
              <w:rPr>
                <w:b/>
              </w:rPr>
              <w:t>1</w:t>
            </w:r>
            <w:r w:rsidRPr="009035FB">
              <w:rPr>
                <w:b/>
                <w:lang w:val="sr-Cyrl-RS"/>
              </w:rPr>
              <w:t>3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Опрема за саобраћај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Latn-RS"/>
              </w:rPr>
              <w:t>2</w:t>
            </w: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  <w:lang w:val="sr-Cyrl-R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>Укупна вредност пројекта:</w:t>
            </w:r>
            <w:r w:rsidRPr="009035FB">
              <w:t xml:space="preserve"> </w:t>
            </w:r>
            <w:r w:rsidRPr="009035FB">
              <w:rPr>
                <w:color w:val="000000"/>
                <w:sz w:val="16"/>
                <w:szCs w:val="16"/>
                <w:lang w:val="sr-Latn-RS"/>
              </w:rPr>
              <w:t>2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Latn-RS"/>
              </w:rPr>
              <w:t>2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  <w:lang w:val="sr-Cyrl-RS"/>
              </w:rPr>
            </w:pPr>
            <w:r w:rsidRPr="009035FB">
              <w:rPr>
                <w:b/>
                <w:lang w:val="sr-Cyrl-RS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2</w:t>
            </w:r>
            <w:r w:rsidRPr="009035FB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2</w:t>
            </w:r>
            <w:r w:rsidRPr="009035FB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  <w:lang w:val="sr-Cyrl-RS"/>
              </w:rPr>
            </w:pPr>
            <w:r w:rsidRPr="009035FB">
              <w:rPr>
                <w:b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2.700.000,00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center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  <w:lang w:val="sr-Cyrl-R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>Укупна вредност пројекта:</w:t>
            </w:r>
            <w:r w:rsidRPr="009035FB">
              <w:t xml:space="preserve"> </w:t>
            </w:r>
            <w:r w:rsidRPr="009035FB">
              <w:rPr>
                <w:lang w:val="sr-Cyrl-RS"/>
              </w:rPr>
              <w:t>2.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2.700.000,00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  <w:r w:rsidRPr="009035FB">
              <w:rPr>
                <w:b/>
              </w:rPr>
              <w:t>1</w:t>
            </w:r>
            <w:r w:rsidRPr="009035FB">
              <w:rPr>
                <w:b/>
                <w:lang w:val="sr-Cyrl-RS"/>
              </w:rPr>
              <w:t>6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Медицинска и лабораторијска опрема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7.071.732,00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  <w:lang w:val="sr-Cyrl-R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tabs>
                <w:tab w:val="left" w:pos="2835"/>
              </w:tabs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>Укупна вредност пројекта:</w:t>
            </w:r>
            <w:r w:rsidRPr="009035FB">
              <w:t xml:space="preserve">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7.071.732,00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7.071.732,00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  <w:r w:rsidRPr="009035FB">
              <w:rPr>
                <w:b/>
              </w:rPr>
              <w:t>1</w:t>
            </w:r>
            <w:r w:rsidRPr="009035FB">
              <w:rPr>
                <w:b/>
                <w:lang w:val="sr-Cyrl-RS"/>
              </w:rPr>
              <w:t>7</w:t>
            </w:r>
            <w:r w:rsidRPr="009035FB">
              <w:rPr>
                <w:b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Опрема за образовање, науку, културу и спорт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CF21E4">
              <w:rPr>
                <w:b/>
                <w:color w:val="000000"/>
                <w:sz w:val="16"/>
                <w:szCs w:val="16"/>
                <w:lang w:val="sr-Cyrl-RS"/>
              </w:rPr>
              <w:t>11</w:t>
            </w:r>
            <w:r>
              <w:rPr>
                <w:b/>
                <w:color w:val="000000"/>
                <w:sz w:val="16"/>
                <w:szCs w:val="16"/>
                <w:lang w:val="sr-Cyrl-RS"/>
              </w:rPr>
              <w:t>.</w:t>
            </w:r>
            <w:r w:rsidRPr="00CF21E4">
              <w:rPr>
                <w:b/>
                <w:color w:val="000000"/>
                <w:sz w:val="16"/>
                <w:szCs w:val="16"/>
                <w:lang w:val="sr-Cyrl-RS"/>
              </w:rPr>
              <w:t>939</w:t>
            </w:r>
            <w:r>
              <w:rPr>
                <w:b/>
                <w:color w:val="000000"/>
                <w:sz w:val="16"/>
                <w:szCs w:val="16"/>
                <w:lang w:val="sr-Cyrl-RS"/>
              </w:rPr>
              <w:t>.</w:t>
            </w:r>
            <w:r w:rsidRPr="00CF21E4">
              <w:rPr>
                <w:b/>
                <w:color w:val="000000"/>
                <w:sz w:val="16"/>
                <w:szCs w:val="16"/>
                <w:lang w:val="sr-Cyrl-RS"/>
              </w:rPr>
              <w:t>240</w:t>
            </w:r>
            <w:r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CF21E4">
              <w:rPr>
                <w:b/>
                <w:color w:val="000000"/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  <w:lang w:val="sr-Cyrl-R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>Укупна вредност пројекта:</w:t>
            </w:r>
            <w:r w:rsidRPr="009035FB">
              <w:t xml:space="preserve"> </w:t>
            </w:r>
            <w:r w:rsidRPr="00CF21E4">
              <w:rPr>
                <w:color w:val="000000"/>
                <w:sz w:val="16"/>
                <w:szCs w:val="16"/>
                <w:lang w:val="sr-Cyrl-RS"/>
              </w:rPr>
              <w:t>11.939.240,00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CF21E4">
              <w:rPr>
                <w:color w:val="000000"/>
                <w:sz w:val="16"/>
                <w:szCs w:val="16"/>
                <w:lang w:val="sr-Cyrl-RS"/>
              </w:rPr>
              <w:t>11.939.240,00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</w:rPr>
              <w:t>541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  <w:r w:rsidRPr="009035FB">
              <w:rPr>
                <w:b/>
                <w:lang w:val="sr-Cyrl-RS"/>
              </w:rPr>
              <w:t>18</w:t>
            </w:r>
            <w:r w:rsidRPr="009035FB"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Земљиште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7</w:t>
            </w:r>
            <w:r w:rsidRPr="009035FB">
              <w:rPr>
                <w:b/>
                <w:color w:val="000000"/>
                <w:sz w:val="16"/>
                <w:szCs w:val="16"/>
                <w:lang w:val="sr-Latn-RS"/>
              </w:rPr>
              <w:t>.0</w:t>
            </w: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  <w:r w:rsidRPr="009035FB">
              <w:rPr>
                <w:b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  <w:rPr>
                <w:b/>
                <w:lang w:val="sr-Cyrl-R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>Укупна вредност пројекта:</w:t>
            </w:r>
            <w:r w:rsidRPr="009035FB">
              <w:t xml:space="preserve">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7</w:t>
            </w:r>
            <w:r w:rsidRPr="009035FB">
              <w:rPr>
                <w:color w:val="000000"/>
                <w:sz w:val="16"/>
                <w:szCs w:val="16"/>
                <w:lang w:val="sr-Latn-RS"/>
              </w:rPr>
              <w:t>.00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ind w:right="20"/>
              <w:jc w:val="right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9035FB"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Pr="009035FB">
              <w:rPr>
                <w:color w:val="000000"/>
                <w:sz w:val="16"/>
                <w:szCs w:val="16"/>
                <w:lang w:val="sr-Cyrl-RS"/>
              </w:rPr>
              <w:t>7</w:t>
            </w:r>
            <w:r w:rsidRPr="009035FB">
              <w:rPr>
                <w:color w:val="000000"/>
                <w:sz w:val="16"/>
                <w:szCs w:val="16"/>
              </w:rPr>
              <w:t>.0000.000,00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E2577B" w:rsidRPr="009035FB" w:rsidTr="0079306A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ind w:right="20"/>
              <w:jc w:val="right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Pr="009035FB" w:rsidRDefault="00E2577B" w:rsidP="0079306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291CF1" w:rsidRDefault="00291CF1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2577B" w:rsidTr="0079306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Default="00E2577B" w:rsidP="00793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bookmarkStart w:id="23" w:name="__bookmark_23"/>
            <w:bookmarkEnd w:id="23"/>
          </w:p>
          <w:p w:rsidR="00E2577B" w:rsidRDefault="00E2577B" w:rsidP="00793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E2577B" w:rsidRDefault="00E2577B" w:rsidP="00793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E2577B" w:rsidRDefault="00E2577B" w:rsidP="00793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E2577B" w:rsidRDefault="00E2577B" w:rsidP="00793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E2577B" w:rsidRDefault="00E2577B" w:rsidP="007930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E2577B" w:rsidRPr="00217353" w:rsidRDefault="00E2577B" w:rsidP="0079306A">
            <w:pPr>
              <w:spacing w:before="100" w:beforeAutospacing="1" w:after="150"/>
              <w:jc w:val="center"/>
              <w:rPr>
                <w:color w:val="000000"/>
              </w:rPr>
            </w:pPr>
            <w:r w:rsidRPr="00217353">
              <w:rPr>
                <w:color w:val="000000"/>
              </w:rPr>
              <w:t xml:space="preserve">Члан </w:t>
            </w:r>
            <w:r>
              <w:rPr>
                <w:color w:val="000000"/>
                <w:lang w:val="sr-Cyrl-RS"/>
              </w:rPr>
              <w:t>6</w:t>
            </w:r>
            <w:r w:rsidRPr="00217353">
              <w:rPr>
                <w:color w:val="000000"/>
              </w:rPr>
              <w:t xml:space="preserve">. </w:t>
            </w:r>
          </w:p>
          <w:p w:rsidR="00E2577B" w:rsidRPr="00217353" w:rsidRDefault="00E2577B" w:rsidP="0079306A">
            <w:pPr>
              <w:spacing w:before="100" w:beforeAutospacing="1" w:after="150"/>
              <w:jc w:val="center"/>
              <w:rPr>
                <w:color w:val="000000"/>
              </w:rPr>
            </w:pPr>
            <w:r w:rsidRPr="00217353">
              <w:rPr>
                <w:color w:val="000000"/>
              </w:rPr>
              <w:t xml:space="preserve">    </w:t>
            </w:r>
          </w:p>
          <w:p w:rsidR="00E2577B" w:rsidRPr="00217353" w:rsidRDefault="00E2577B" w:rsidP="0079306A">
            <w:pPr>
              <w:spacing w:before="100" w:beforeAutospacing="1" w:after="150"/>
              <w:ind w:firstLine="720"/>
              <w:jc w:val="both"/>
              <w:rPr>
                <w:color w:val="000000"/>
              </w:rPr>
            </w:pPr>
            <w:r w:rsidRPr="00217353">
              <w:rPr>
                <w:color w:val="000000"/>
                <w:lang w:val="ru-RU"/>
              </w:rPr>
              <w:t xml:space="preserve">   </w:t>
            </w:r>
            <w:r w:rsidRPr="000656F8">
              <w:rPr>
                <w:color w:val="000000"/>
                <w:lang w:val="ru-RU"/>
              </w:rPr>
              <w:t>Потребна средства за финансирање укупног фискалног дефицита из члана 1. ове одлуке обезбедиће се из пренетих неутрошених средстава из претходне године</w:t>
            </w:r>
            <w:r w:rsidRPr="000656F8">
              <w:rPr>
                <w:color w:val="000000"/>
                <w:lang w:val="sr-Cyrl-CS"/>
              </w:rPr>
              <w:t>.</w:t>
            </w:r>
            <w:r w:rsidRPr="00217353">
              <w:rPr>
                <w:color w:val="000000"/>
              </w:rPr>
              <w:t xml:space="preserve"> </w:t>
            </w:r>
          </w:p>
          <w:p w:rsidR="00E2577B" w:rsidRDefault="00E2577B" w:rsidP="0079306A">
            <w:pPr>
              <w:pStyle w:val="NormalWeb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:rsidR="00E2577B" w:rsidRDefault="00E2577B" w:rsidP="0079306A">
            <w:pPr>
              <w:pStyle w:val="NormalWeb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:rsidR="00E2577B" w:rsidRDefault="00E2577B" w:rsidP="0079306A">
            <w:pPr>
              <w:pStyle w:val="NormalWeb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:rsidR="00E2577B" w:rsidRDefault="00E2577B" w:rsidP="0079306A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Члан </w:t>
            </w:r>
            <w:r>
              <w:rPr>
                <w:color w:val="000000"/>
                <w:sz w:val="20"/>
                <w:szCs w:val="20"/>
                <w:lang w:val="sr-Cyrl-RS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2577B" w:rsidRDefault="00E2577B" w:rsidP="0079306A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E2577B" w:rsidRDefault="00E2577B" w:rsidP="0079306A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буџета распоређују се по корисницима, програмима, функцијама, намени и изворима финансирања и то:</w:t>
            </w:r>
          </w:p>
          <w:p w:rsidR="00E2577B" w:rsidRDefault="00E2577B" w:rsidP="0079306A">
            <w:pPr>
              <w:spacing w:line="1" w:lineRule="auto"/>
            </w:pPr>
          </w:p>
        </w:tc>
      </w:tr>
    </w:tbl>
    <w:p w:rsidR="00E2577B" w:rsidRDefault="00E2577B" w:rsidP="00E2577B">
      <w:pPr>
        <w:rPr>
          <w:color w:val="000000"/>
        </w:rPr>
      </w:pPr>
      <w:bookmarkStart w:id="24" w:name="__bookmark_24"/>
      <w:bookmarkEnd w:id="24"/>
    </w:p>
    <w:p w:rsidR="00291CF1" w:rsidRDefault="00291CF1">
      <w:pPr>
        <w:sectPr w:rsidR="00291CF1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E2577B" w:rsidRDefault="00E2577B">
      <w:pPr>
        <w:jc w:val="center"/>
        <w:rPr>
          <w:b/>
          <w:bCs/>
          <w:color w:val="000000"/>
          <w:sz w:val="24"/>
          <w:szCs w:val="24"/>
        </w:rPr>
      </w:pPr>
    </w:p>
    <w:p w:rsidR="00E2577B" w:rsidRDefault="00E2577B">
      <w:pPr>
        <w:jc w:val="center"/>
        <w:rPr>
          <w:b/>
          <w:bCs/>
          <w:color w:val="000000"/>
          <w:sz w:val="24"/>
          <w:szCs w:val="24"/>
        </w:rPr>
      </w:pPr>
    </w:p>
    <w:p w:rsidR="00291CF1" w:rsidRDefault="00A660B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p w:rsidR="00291CF1" w:rsidRDefault="00291CF1">
      <w:pPr>
        <w:rPr>
          <w:color w:val="000000"/>
        </w:rPr>
      </w:pPr>
      <w:bookmarkStart w:id="25" w:name="__bookmark_26"/>
      <w:bookmarkEnd w:id="2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291CF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77B" w:rsidRDefault="00E2577B"/>
          <w:p w:rsidR="00E2577B" w:rsidRDefault="00E2577B"/>
          <w:p w:rsidR="00E2577B" w:rsidRDefault="00E2577B"/>
          <w:p w:rsidR="00E2577B" w:rsidRDefault="00E2577B"/>
          <w:p w:rsidR="00E2577B" w:rsidRDefault="00E2577B"/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91CF1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6" w:name="__bookmark_28"/>
                  <w:bookmarkEnd w:id="26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291CF1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ГРАДА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  <w:p w:rsidR="00E2577B" w:rsidRDefault="00E257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E2577B" w:rsidRDefault="00E257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spacing w:line="1" w:lineRule="auto"/>
                    <w:jc w:val="center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</w:tr>
      <w:tr w:rsidR="00291CF1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 БУЏЕТ ГРАДА" \f C \l "1"</w:instrText>
            </w:r>
            <w:r>
              <w:fldChar w:fldCharType="end"/>
            </w:r>
          </w:p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 СКУПШТИНА ГРАДА" \f C \l "2"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ГРАДА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избора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избора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0079439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20380006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ГРАДА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"2 ГРАДОНАЧЕЛНИК" \f C \l "2"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ГРАДОНАЧЕЛНИК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5227439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5015824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ГРАДОНАЧЕЛНИК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"3 ГРАДСКО ВЕЋЕ" \f C \l "2"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 ВЕЋЕ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6772651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427527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"4 ГРАДСКИ ПРАВОБРАНИЛАЦ" \f C \l "2"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 ПРАВОБРАНИЛАЦ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4457272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7486523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ГРАДСКИ ПРАВОБРАНИЛАЦ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 ГРАДСКА УПРАВА" \f C \l "2"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ГРАДСКА УПРАВА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7.488.863,00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28.788.863,00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7.488.863,00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28.788.863,00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8414625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7.488.863,00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7.488.863,00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28.788.863,00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bookmarkStart w:id="27" w:name="_Toc0901_СОЦИЈАЛНА_И_ДЕЧЈА_ЗАШТИТА"/>
      <w:bookmarkEnd w:id="27"/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20282117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21.053.510,00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3.079.890,00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24.133.400,00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4.516.500,00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6.010.972,00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25.710.972,00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644.030.010,00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9.090.862,00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653.120.872,00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37,60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Објекат за избегла и расељена лица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Објекат за избегла и расељена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Прослава градске славе Свети Прокопије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159.220,00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Прослава градске славе Свети Прокопије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377.220,00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377.220,00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3254753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655.737.230,00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9.090.862,00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655.737.230,00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9.090.862,00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664.828.092,00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38,27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bookmarkStart w:id="28" w:name="_Toc0701_ОРГАНИЗАЦИЈА_САОБРАЋАЈА_И_САОБР"/>
      <w:bookmarkEnd w:id="28"/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7305451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6291176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7041327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Буџетски фонд за развој сточарства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Буџетски фонд за развој сточарства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2518566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"490 Економски послови некласификовани на другом месту"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Економски послови некласификовани на другом месту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7,60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развоју женског и омладинског предузетништва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развоју женског и омладинског предузетништва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5479887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490: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Економски послови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12,42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Буџетски фонд за заштиту животне средине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Буџетски фонд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5853349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bookmarkStart w:id="29" w:name="_Toc1101_СТАНОВАЊЕ,_УРБАНИЗАМ_И_ПРОСТОРН"/>
      <w:bookmarkEnd w:id="29"/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1646639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bookmarkStart w:id="30" w:name="_Toc1102_КОМУНАЛНЕ_ДЕЛАТНОСТИ"/>
      <w:bookmarkEnd w:id="30"/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8045412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bookmarkStart w:id="31" w:name="_Toc1801_ЗДРАВСТВЕНА_ЗАШТИТА"/>
      <w:bookmarkEnd w:id="31"/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1351006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4942265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bookmarkStart w:id="32" w:name="_Toc2002_Основно_образовање_и_васпитање"/>
      <w:bookmarkEnd w:id="32"/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71.675.043,00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71.675.043,00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71.675.043,00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71.675.043,00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4,13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0777024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71.675.043,00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71.675.043,00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71.675.043,00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4,13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bookmarkStart w:id="33" w:name="_Toc2003_СРЕДЊЕ_ОБРАЗОВАЊЕ_И_ВАСПИТАЊЕ"/>
      <w:bookmarkEnd w:id="33"/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"2003 СРЕДЊЕ ОБРАЗОВАЊЕ И ВАСПИТАЊЕ"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37.237.182,00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37.237.182,00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37.237.182,00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37.237.182,00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9299217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37.237.182,00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37.237.182,00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37.237.182,00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НЕВЕН" \f C \l "3"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НЕВЕН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bookmarkStart w:id="34" w:name="_Toc2001_ПРЕДШКОЛСКО_ОБРАЗОВАЊЕ_И_ВАСПИТ"/>
      <w:bookmarkEnd w:id="34"/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96.326.000,00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149.292.600,00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151.792.600,00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8,74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5788354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149.292.600,00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Социјалне доприносе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149.292.600,00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151.792.600,00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8,74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3542674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149.292.600,00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Социјалне доприносе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149.292.600,00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151.792.600,00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8,74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"5.02 СПОРТСКИ ЦЕНТАР" \f C \l "3"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 ЦЕНТАР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bookmarkStart w:id="35" w:name="_Toc1301_РАЗВОЈ_СПОРТА_И_ОМЛАДИНЕ"/>
      <w:bookmarkEnd w:id="35"/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7052522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77.435.000,00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4403456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77.435.000,00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"5.03 НАРОДНИ МУЗЕЈ ТОПЛИЦА" \f C \l "3"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НАРОДНИ МУЗЕЈ ТОПЛИЦА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20.983.000,00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7.389.000,00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Први помен Прокупља 1395. године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Први помен Прокупља 1395. године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Колонија,,Божа Илић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Колонија,,Божа Илић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Превентивна и физичка заштита музејске грађе у депоима(подрум и ходник) народног музеја Топлица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Превентивна и физичка заштита музејске грађе у депоима(подрум и ходник) народног музеја Топлица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Словарица Прокупља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Словарица Прокупља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Спомен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соба ,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Гвоздени пук у ослободилачким ратовима Србије 1912-1918. године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Спомен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соба ,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, Гвоздени пук у ослободилачким ратовима Србије 1912-1918. године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Спомен обележје Димитрију Беговићу, војводи из Топличког устанка 1917.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године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Спомен обележје Димитрију Беговићу, војводи из Топличког устанка 1917.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године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671938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3490177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НАРОДНИ МУЗЕЈ ТОПЛИЦА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"5.04 ДОМ КУЛТУРЕ" \f C \l "3"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Позоришна представа На вечерњој сцени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Позоришна представа На вечерњој сцени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Позоришна представа за децу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Позоришна представа за децу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Организовање радионице за израду делова народне ношње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Организовање радионице за израду делова народне ношње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4770681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25.997.000,00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6074218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25.997.000,00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"5.05 НАРОДНА БИБЛИОТЕКА" \f C \l "3"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298.740,00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551.260,00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Драинчеви сусрети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Драинчеви сусрети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Лектирићи фест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Лектирићи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Спомен соба Драинац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Спомен соба Драинац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 Душан З. Милачић (1892-1979) романистра, преводилац, књижевник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 Душан З. Милачић (1892-1979) романистра, преводилац, књижевник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110 година од оснивања библиотеке у Прокупљу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344.270,00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1201-25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110 година од оснивања библиотеке у Прокупљу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9025996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5665720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"5.06 ИСТОРИЈСКИ АРХИВ" \f C \l "3"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ИСТОРИЈСКИ АРХИВ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18.088.400,00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18.561.400,00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2.056.300,00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4.456.300,00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8.061.300,00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20457865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22.544.700,00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22.544.700,00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26.622.700,00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3188049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5.06: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22.544.700,00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ИСТОРИЈСКИ АРХИВ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22.544.700,00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26.622.700,00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"5.07 КУЛТУРНО ОБРАЗОВНИ ЦЕНТАР ТОПЛИЦА" \f C \l "3"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 ОБРАЗОВНИ ЦЕНТАР ТОПЛИЦА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7.097.000,00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8994358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8232777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5.07: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КУЛТУРНО ОБРАЗОВНИ ЦЕНТАР ТОПЛИЦА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"5.08 МЕСНЕ ЗАЈЕДНИЦЕ" \f C \l "3"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2845320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427563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5.08: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"5.09 ТУРИСТИЧКА ОРГАНИЗАЦИЈА" \f C \l "3"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bookmarkStart w:id="36" w:name="_Toc1502_РАЗВОЈ_ТУРИЗМА"/>
      <w:bookmarkEnd w:id="36"/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91CF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91CF1" w:rsidRDefault="00A66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6455078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7515864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5.09: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14165087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1.587.481.755,00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Социјалне доприносе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16.579.725,00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1.587.481.755,00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19.079.725,00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1.646.829.480,00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94,80</w:t>
            </w:r>
          </w:p>
        </w:tc>
      </w:tr>
      <w:tr w:rsidR="00291CF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91CF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275" w:rsidRDefault="00A660B6">
                  <w:pPr>
                    <w:divId w:val="21093061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291CF1" w:rsidRDefault="00291CF1">
                  <w:pPr>
                    <w:spacing w:line="1" w:lineRule="auto"/>
                  </w:pP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1.677.833.505,00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Социјалне доприносе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16.579.725,00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291CF1">
            <w:pPr>
              <w:spacing w:line="1" w:lineRule="auto"/>
              <w:jc w:val="right"/>
            </w:pPr>
          </w:p>
        </w:tc>
      </w:tr>
      <w:tr w:rsidR="00291CF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1.677.833.505,00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19.079.725,00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1.737.181.230,00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291CF1" w:rsidRDefault="00A66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91CF1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291CF1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spacing w:line="1" w:lineRule="auto"/>
                  </w:pPr>
                </w:p>
              </w:tc>
            </w:tr>
            <w:tr w:rsidR="00291CF1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1CF1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1CF1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spacing w:line="1" w:lineRule="auto"/>
                  </w:pPr>
                </w:p>
              </w:tc>
            </w:tr>
            <w:tr w:rsidR="00291CF1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291CF1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CF1" w:rsidRDefault="00A660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291CF1" w:rsidRDefault="00291CF1">
            <w:pPr>
              <w:spacing w:line="1" w:lineRule="auto"/>
            </w:pPr>
          </w:p>
        </w:tc>
      </w:tr>
    </w:tbl>
    <w:p w:rsidR="00291CF1" w:rsidRDefault="00291CF1">
      <w:pPr>
        <w:rPr>
          <w:color w:val="000000"/>
        </w:rPr>
      </w:pPr>
    </w:p>
    <w:p w:rsidR="00291CF1" w:rsidRDefault="00291CF1">
      <w:pPr>
        <w:sectPr w:rsidR="00291CF1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91CF1" w:rsidRDefault="00291CF1" w:rsidP="00E2577B">
      <w:pPr>
        <w:rPr>
          <w:color w:val="000000"/>
        </w:rPr>
      </w:pPr>
      <w:bookmarkStart w:id="37" w:name="__bookmark_30"/>
      <w:bookmarkEnd w:id="37"/>
    </w:p>
    <w:sectPr w:rsidR="00291CF1">
      <w:headerReference w:type="default" r:id="rId18"/>
      <w:footerReference w:type="default" r:id="rId1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66" w:rsidRDefault="00473266">
      <w:r>
        <w:separator/>
      </w:r>
    </w:p>
  </w:endnote>
  <w:endnote w:type="continuationSeparator" w:id="0">
    <w:p w:rsidR="00473266" w:rsidRDefault="0047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CF1">
      <w:trPr>
        <w:trHeight w:val="450"/>
        <w:hidden/>
      </w:trPr>
      <w:tc>
        <w:tcPr>
          <w:tcW w:w="11400" w:type="dxa"/>
        </w:tcPr>
        <w:p w:rsidR="00291CF1" w:rsidRDefault="00291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91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473266">
                <w:hyperlink r:id="rId1" w:tooltip="Zavod za unapređenje poslovanja">
                  <w:r w:rsidR="000B3F41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 wp14:anchorId="591E533D" wp14:editId="7B6C39A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4" name="AutoShape 7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4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xO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h938Tr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3F41">
                    <w:rPr>
                      <w:noProof/>
                      <w:lang w:val="sr-Latn-RS" w:eastAsia="sr-Latn-RS"/>
                    </w:rPr>
                    <w:drawing>
                      <wp:inline distT="0" distB="0" distL="0" distR="0" wp14:anchorId="01ED9EFB" wp14:editId="13F8C3DA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91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44275" w:rsidRDefault="00A660B6">
                      <w:pPr>
                        <w:divId w:val="9699412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291CF1" w:rsidRDefault="00291CF1">
                      <w:pPr>
                        <w:spacing w:line="1" w:lineRule="auto"/>
                      </w:pP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91CF1" w:rsidRDefault="00291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CF1">
      <w:trPr>
        <w:trHeight w:val="450"/>
        <w:hidden/>
      </w:trPr>
      <w:tc>
        <w:tcPr>
          <w:tcW w:w="11400" w:type="dxa"/>
        </w:tcPr>
        <w:p w:rsidR="00291CF1" w:rsidRDefault="00291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91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473266">
                <w:hyperlink r:id="rId1" w:tooltip="Zavod za unapređenje poslovanja">
                  <w:r w:rsidR="000B3F41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69E81913" wp14:editId="0816EF6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3" name="AutoShape 7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2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fg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IArfg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3F41">
                    <w:rPr>
                      <w:noProof/>
                      <w:lang w:val="sr-Latn-RS" w:eastAsia="sr-Latn-RS"/>
                    </w:rPr>
                    <w:drawing>
                      <wp:inline distT="0" distB="0" distL="0" distR="0" wp14:anchorId="72EA3147" wp14:editId="1D717737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91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44275" w:rsidRDefault="00A660B6">
                      <w:pPr>
                        <w:divId w:val="14801462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291CF1" w:rsidRDefault="00291CF1">
                      <w:pPr>
                        <w:spacing w:line="1" w:lineRule="auto"/>
                      </w:pP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91CF1" w:rsidRDefault="00291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CF1">
      <w:trPr>
        <w:trHeight w:val="450"/>
        <w:hidden/>
      </w:trPr>
      <w:tc>
        <w:tcPr>
          <w:tcW w:w="11400" w:type="dxa"/>
        </w:tcPr>
        <w:p w:rsidR="00291CF1" w:rsidRDefault="00291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91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473266">
                <w:hyperlink r:id="rId1" w:tooltip="Zavod za unapređenje poslovanja">
                  <w:r w:rsidR="000B3F41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1370E8C8" wp14:editId="6D9EE99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2" name="AutoShape 7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0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E/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IqsT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3F41">
                    <w:rPr>
                      <w:noProof/>
                      <w:lang w:val="sr-Latn-RS" w:eastAsia="sr-Latn-RS"/>
                    </w:rPr>
                    <w:drawing>
                      <wp:inline distT="0" distB="0" distL="0" distR="0" wp14:anchorId="04734043" wp14:editId="5475030F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91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44275" w:rsidRDefault="00A660B6">
                      <w:pPr>
                        <w:divId w:val="20518075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291CF1" w:rsidRDefault="00291CF1">
                      <w:pPr>
                        <w:spacing w:line="1" w:lineRule="auto"/>
                      </w:pP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91CF1" w:rsidRDefault="00291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CF1">
      <w:trPr>
        <w:trHeight w:val="450"/>
        <w:hidden/>
      </w:trPr>
      <w:tc>
        <w:tcPr>
          <w:tcW w:w="11400" w:type="dxa"/>
        </w:tcPr>
        <w:p w:rsidR="00291CF1" w:rsidRDefault="00291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91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473266">
                <w:hyperlink r:id="rId1" w:tooltip="Zavod za unapređenje poslovanja">
                  <w:r w:rsidR="000B3F41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 wp14:anchorId="2AF4ACAE" wp14:editId="07914DE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1" name="AutoShape 6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8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k6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5ouT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3F41">
                    <w:rPr>
                      <w:noProof/>
                      <w:lang w:val="sr-Latn-RS" w:eastAsia="sr-Latn-RS"/>
                    </w:rPr>
                    <w:drawing>
                      <wp:inline distT="0" distB="0" distL="0" distR="0" wp14:anchorId="6C675835" wp14:editId="53AFE4A9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91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44275" w:rsidRDefault="00A660B6">
                      <w:pPr>
                        <w:divId w:val="13924594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291CF1" w:rsidRDefault="00291CF1">
                      <w:pPr>
                        <w:spacing w:line="1" w:lineRule="auto"/>
                      </w:pP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91CF1" w:rsidRDefault="00291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CF1">
      <w:trPr>
        <w:trHeight w:val="450"/>
        <w:hidden/>
      </w:trPr>
      <w:tc>
        <w:tcPr>
          <w:tcW w:w="16332" w:type="dxa"/>
        </w:tcPr>
        <w:p w:rsidR="00291CF1" w:rsidRDefault="00291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91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473266">
                <w:hyperlink r:id="rId1" w:tooltip="Zavod za unapređenje poslovanja">
                  <w:r w:rsidR="000B3F41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6E7ED4DB" wp14:editId="12B8BAB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0" name="AutoShape 6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6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BU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NIEFS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3F41">
                    <w:rPr>
                      <w:noProof/>
                      <w:lang w:val="sr-Latn-RS" w:eastAsia="sr-Latn-RS"/>
                    </w:rPr>
                    <w:drawing>
                      <wp:inline distT="0" distB="0" distL="0" distR="0" wp14:anchorId="53DFBA59" wp14:editId="48FCC731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91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44275" w:rsidRDefault="00A660B6">
                      <w:pPr>
                        <w:divId w:val="19243391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291CF1" w:rsidRDefault="00291CF1">
                      <w:pPr>
                        <w:spacing w:line="1" w:lineRule="auto"/>
                      </w:pP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CF1">
      <w:trPr>
        <w:trHeight w:val="450"/>
        <w:hidden/>
      </w:trPr>
      <w:tc>
        <w:tcPr>
          <w:tcW w:w="16332" w:type="dxa"/>
        </w:tcPr>
        <w:p w:rsidR="00291CF1" w:rsidRDefault="00291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91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473266">
                <w:hyperlink r:id="rId1" w:tooltip="Zavod za unapređenje poslovanja">
                  <w:r w:rsidR="000B3F41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44072651" wp14:editId="6155D2D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" o:spid="_x0000_s1026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wv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xXVsL7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3F41">
                    <w:rPr>
                      <w:noProof/>
                      <w:lang w:val="sr-Latn-RS" w:eastAsia="sr-Latn-RS"/>
                    </w:rPr>
                    <w:drawing>
                      <wp:inline distT="0" distB="0" distL="0" distR="0" wp14:anchorId="34861450" wp14:editId="16C62039">
                        <wp:extent cx="228600" cy="228600"/>
                        <wp:effectExtent l="0" t="0" r="0" b="0"/>
                        <wp:docPr id="37" name="Picture 3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91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44275" w:rsidRDefault="00A660B6">
                      <w:pPr>
                        <w:divId w:val="1240880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291CF1" w:rsidRDefault="00291CF1">
                      <w:pPr>
                        <w:spacing w:line="1" w:lineRule="auto"/>
                      </w:pP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CF1" w:rsidRDefault="00A660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77252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66" w:rsidRDefault="00473266">
      <w:r>
        <w:separator/>
      </w:r>
    </w:p>
  </w:footnote>
  <w:footnote w:type="continuationSeparator" w:id="0">
    <w:p w:rsidR="00473266" w:rsidRDefault="0047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CF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91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A660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CF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91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A660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CF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91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A660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CF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91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A660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CF1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91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A660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91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44275" w:rsidRDefault="00A660B6">
                      <w:pPr>
                        <w:jc w:val="right"/>
                        <w:divId w:val="12212061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27.08.2020 13:30:01</w:t>
                      </w:r>
                    </w:p>
                    <w:p w:rsidR="00291CF1" w:rsidRDefault="00291CF1">
                      <w:pPr>
                        <w:spacing w:line="1" w:lineRule="auto"/>
                      </w:pP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CF1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91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A660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CF1" w:rsidRDefault="00291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91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44275" w:rsidRDefault="00A660B6">
                      <w:pPr>
                        <w:jc w:val="right"/>
                        <w:divId w:val="4674311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27.08.2020 13:30:01</w:t>
                      </w:r>
                    </w:p>
                    <w:p w:rsidR="00291CF1" w:rsidRDefault="00291CF1">
                      <w:pPr>
                        <w:spacing w:line="1" w:lineRule="auto"/>
                      </w:pPr>
                    </w:p>
                  </w:tc>
                </w:tr>
              </w:tbl>
              <w:p w:rsidR="00291CF1" w:rsidRDefault="00291CF1">
                <w:pPr>
                  <w:spacing w:line="1" w:lineRule="auto"/>
                </w:pPr>
              </w:p>
            </w:tc>
          </w:tr>
        </w:tbl>
        <w:p w:rsidR="00291CF1" w:rsidRDefault="00291CF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F1"/>
    <w:rsid w:val="000B3F41"/>
    <w:rsid w:val="00291CF1"/>
    <w:rsid w:val="0030233F"/>
    <w:rsid w:val="00473266"/>
    <w:rsid w:val="00677252"/>
    <w:rsid w:val="00A660B6"/>
    <w:rsid w:val="00B44275"/>
    <w:rsid w:val="00E20305"/>
    <w:rsid w:val="00E2577B"/>
    <w:rsid w:val="00E910FC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Theme="minorEastAsi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2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52"/>
  </w:style>
  <w:style w:type="paragraph" w:styleId="Footer">
    <w:name w:val="footer"/>
    <w:basedOn w:val="Normal"/>
    <w:link w:val="FooterChar"/>
    <w:uiPriority w:val="99"/>
    <w:unhideWhenUsed/>
    <w:rsid w:val="00677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Theme="minorEastAsi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2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52"/>
  </w:style>
  <w:style w:type="paragraph" w:styleId="Footer">
    <w:name w:val="footer"/>
    <w:basedOn w:val="Normal"/>
    <w:link w:val="FooterChar"/>
    <w:uiPriority w:val="99"/>
    <w:unhideWhenUsed/>
    <w:rsid w:val="00677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9302</Words>
  <Characters>53023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62201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Aleksandar Petrović</dc:creator>
  <cp:lastModifiedBy>Milan Krstic</cp:lastModifiedBy>
  <cp:revision>8</cp:revision>
  <cp:lastPrinted>2020-08-27T11:29:00Z</cp:lastPrinted>
  <dcterms:created xsi:type="dcterms:W3CDTF">2020-08-27T11:24:00Z</dcterms:created>
  <dcterms:modified xsi:type="dcterms:W3CDTF">2020-08-27T12:37:00Z</dcterms:modified>
</cp:coreProperties>
</file>