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10" w:rsidRPr="000B4A46" w:rsidRDefault="00C41B10" w:rsidP="00C41B10">
      <w:pPr>
        <w:widowControl w:val="0"/>
        <w:autoSpaceDE w:val="0"/>
        <w:autoSpaceDN w:val="0"/>
        <w:adjustRightInd w:val="0"/>
        <w:spacing w:after="0" w:line="240" w:lineRule="auto"/>
        <w:ind w:left="180" w:right="206" w:firstLine="540"/>
        <w:jc w:val="both"/>
        <w:rPr>
          <w:rFonts w:ascii="Times New Roman CYR" w:hAnsi="Times New Roman CYR" w:cs="Times New Roman CYR"/>
          <w:lang w:val="sr-Cyrl-RS"/>
        </w:rPr>
      </w:pPr>
      <w:proofErr w:type="spellStart"/>
      <w:proofErr w:type="gramStart"/>
      <w:r w:rsidRPr="00213639">
        <w:rPr>
          <w:rFonts w:ascii="Times New Roman CYR" w:hAnsi="Times New Roman CYR" w:cs="Times New Roman CYR"/>
          <w:color w:val="000000"/>
        </w:rPr>
        <w:t>На</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основу</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члана</w:t>
      </w:r>
      <w:proofErr w:type="spellEnd"/>
      <w:r w:rsidRPr="00213639">
        <w:rPr>
          <w:rFonts w:ascii="Times New Roman CYR" w:hAnsi="Times New Roman CYR" w:cs="Times New Roman CYR"/>
          <w:color w:val="000000"/>
        </w:rPr>
        <w:t xml:space="preserve"> 5.</w:t>
      </w:r>
      <w:proofErr w:type="gramEnd"/>
      <w:r w:rsidRPr="00213639">
        <w:rPr>
          <w:rFonts w:ascii="Times New Roman CYR" w:hAnsi="Times New Roman CYR" w:cs="Times New Roman CYR"/>
          <w:color w:val="000000"/>
        </w:rPr>
        <w:t xml:space="preserve"> </w:t>
      </w:r>
      <w:proofErr w:type="spellStart"/>
      <w:proofErr w:type="gramStart"/>
      <w:r w:rsidRPr="00213639">
        <w:rPr>
          <w:rFonts w:ascii="Times New Roman CYR" w:hAnsi="Times New Roman CYR" w:cs="Times New Roman CYR"/>
          <w:color w:val="000000"/>
        </w:rPr>
        <w:t>став</w:t>
      </w:r>
      <w:proofErr w:type="spellEnd"/>
      <w:proofErr w:type="gramEnd"/>
      <w:r w:rsidRPr="00213639">
        <w:rPr>
          <w:rFonts w:ascii="Times New Roman CYR" w:hAnsi="Times New Roman CYR" w:cs="Times New Roman CYR"/>
          <w:color w:val="000000"/>
        </w:rPr>
        <w:t xml:space="preserve"> 3., </w:t>
      </w:r>
      <w:proofErr w:type="spellStart"/>
      <w:r w:rsidRPr="00213639">
        <w:rPr>
          <w:rFonts w:ascii="Times New Roman CYR" w:hAnsi="Times New Roman CYR" w:cs="Times New Roman CYR"/>
          <w:color w:val="000000"/>
        </w:rPr>
        <w:t>члана</w:t>
      </w:r>
      <w:proofErr w:type="spellEnd"/>
      <w:r w:rsidRPr="00213639">
        <w:rPr>
          <w:rFonts w:ascii="Times New Roman CYR" w:hAnsi="Times New Roman CYR" w:cs="Times New Roman CYR"/>
          <w:color w:val="000000"/>
        </w:rPr>
        <w:t xml:space="preserve"> 6. </w:t>
      </w:r>
      <w:proofErr w:type="spellStart"/>
      <w:proofErr w:type="gramStart"/>
      <w:r w:rsidRPr="00213639">
        <w:rPr>
          <w:rFonts w:ascii="Times New Roman CYR" w:hAnsi="Times New Roman CYR" w:cs="Times New Roman CYR"/>
          <w:color w:val="000000"/>
        </w:rPr>
        <w:t>став</w:t>
      </w:r>
      <w:proofErr w:type="spellEnd"/>
      <w:proofErr w:type="gramEnd"/>
      <w:r w:rsidRPr="00213639">
        <w:rPr>
          <w:rFonts w:ascii="Times New Roman CYR" w:hAnsi="Times New Roman CYR" w:cs="Times New Roman CYR"/>
          <w:color w:val="000000"/>
        </w:rPr>
        <w:t xml:space="preserve"> 3.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4., </w:t>
      </w:r>
      <w:proofErr w:type="spellStart"/>
      <w:r w:rsidRPr="00213639">
        <w:rPr>
          <w:rFonts w:ascii="Times New Roman CYR" w:hAnsi="Times New Roman CYR" w:cs="Times New Roman CYR"/>
          <w:color w:val="000000"/>
        </w:rPr>
        <w:t>члана</w:t>
      </w:r>
      <w:proofErr w:type="spellEnd"/>
      <w:r w:rsidRPr="00213639">
        <w:rPr>
          <w:rFonts w:ascii="Times New Roman CYR" w:hAnsi="Times New Roman CYR" w:cs="Times New Roman CYR"/>
          <w:color w:val="000000"/>
        </w:rPr>
        <w:t xml:space="preserve"> 7а </w:t>
      </w:r>
      <w:proofErr w:type="spellStart"/>
      <w:r w:rsidRPr="00213639">
        <w:rPr>
          <w:rFonts w:ascii="Times New Roman CYR" w:hAnsi="Times New Roman CYR" w:cs="Times New Roman CYR"/>
          <w:color w:val="000000"/>
        </w:rPr>
        <w:t>став</w:t>
      </w:r>
      <w:proofErr w:type="spellEnd"/>
      <w:r w:rsidRPr="00213639">
        <w:rPr>
          <w:rFonts w:ascii="Times New Roman CYR" w:hAnsi="Times New Roman CYR" w:cs="Times New Roman CYR"/>
          <w:color w:val="000000"/>
        </w:rPr>
        <w:t xml:space="preserve"> 3.,4.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7.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члана</w:t>
      </w:r>
      <w:proofErr w:type="spellEnd"/>
      <w:r w:rsidRPr="00213639">
        <w:rPr>
          <w:rFonts w:ascii="Times New Roman CYR" w:hAnsi="Times New Roman CYR" w:cs="Times New Roman CYR"/>
          <w:color w:val="000000"/>
        </w:rPr>
        <w:t xml:space="preserve"> 11. </w:t>
      </w:r>
      <w:proofErr w:type="spellStart"/>
      <w:r w:rsidRPr="00213639">
        <w:rPr>
          <w:rFonts w:ascii="Times New Roman CYR" w:hAnsi="Times New Roman CYR" w:cs="Times New Roman CYR"/>
          <w:color w:val="000000"/>
        </w:rPr>
        <w:t>Закона</w:t>
      </w:r>
      <w:proofErr w:type="spellEnd"/>
      <w:r w:rsidRPr="00213639">
        <w:rPr>
          <w:rFonts w:ascii="Times New Roman CYR" w:hAnsi="Times New Roman CYR" w:cs="Times New Roman CYR"/>
          <w:color w:val="000000"/>
        </w:rPr>
        <w:t xml:space="preserve"> о </w:t>
      </w:r>
      <w:proofErr w:type="spellStart"/>
      <w:r w:rsidRPr="00213639">
        <w:rPr>
          <w:rFonts w:ascii="Times New Roman CYR" w:hAnsi="Times New Roman CYR" w:cs="Times New Roman CYR"/>
          <w:color w:val="000000"/>
        </w:rPr>
        <w:t>порезима</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на</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имовину</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Службени</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Гласник</w:t>
      </w:r>
      <w:proofErr w:type="spellEnd"/>
      <w:r w:rsidRPr="00213639">
        <w:rPr>
          <w:rFonts w:ascii="Times New Roman CYR" w:hAnsi="Times New Roman CYR" w:cs="Times New Roman CYR"/>
          <w:color w:val="000000"/>
        </w:rPr>
        <w:t xml:space="preserve"> </w:t>
      </w:r>
      <w:r w:rsidRPr="00213639">
        <w:rPr>
          <w:rFonts w:ascii="Times New Roman CYR" w:hAnsi="Times New Roman CYR" w:cs="Times New Roman CYR"/>
          <w:color w:val="000000"/>
          <w:lang w:val="sr-Cyrl-RS"/>
        </w:rPr>
        <w:t>РС</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број</w:t>
      </w:r>
      <w:proofErr w:type="spellEnd"/>
      <w:r w:rsidRPr="00213639">
        <w:rPr>
          <w:rFonts w:ascii="Times New Roman CYR" w:hAnsi="Times New Roman CYR" w:cs="Times New Roman CYR"/>
          <w:color w:val="000000"/>
        </w:rPr>
        <w:t xml:space="preserve"> </w:t>
      </w:r>
      <w:r w:rsidRPr="00D1630E">
        <w:rPr>
          <w:rFonts w:ascii="Times New Roman CYR" w:hAnsi="Times New Roman CYR" w:cs="Times New Roman CYR"/>
          <w:color w:val="000000"/>
        </w:rPr>
        <w:t>РС</w:t>
      </w:r>
      <w:proofErr w:type="gramStart"/>
      <w:r w:rsidRPr="00D1630E">
        <w:rPr>
          <w:rFonts w:ascii="Times New Roman CYR" w:hAnsi="Times New Roman CYR" w:cs="Times New Roman CYR"/>
          <w:color w:val="000000"/>
        </w:rPr>
        <w:t xml:space="preserve">“ </w:t>
      </w:r>
      <w:proofErr w:type="spellStart"/>
      <w:r w:rsidRPr="00D1630E">
        <w:rPr>
          <w:rFonts w:ascii="Times New Roman CYR" w:hAnsi="Times New Roman CYR" w:cs="Times New Roman CYR"/>
          <w:color w:val="000000"/>
        </w:rPr>
        <w:t>бр</w:t>
      </w:r>
      <w:proofErr w:type="spellEnd"/>
      <w:proofErr w:type="gramEnd"/>
      <w:r w:rsidRPr="00D1630E">
        <w:rPr>
          <w:rFonts w:ascii="Times New Roman CYR" w:hAnsi="Times New Roman CYR" w:cs="Times New Roman CYR"/>
          <w:color w:val="000000"/>
        </w:rPr>
        <w:t>.</w:t>
      </w:r>
      <w:r w:rsidRPr="00953D92">
        <w:t xml:space="preserve"> </w:t>
      </w:r>
      <w:r w:rsidRPr="00953D92">
        <w:rPr>
          <w:rFonts w:ascii="Times New Roman CYR" w:hAnsi="Times New Roman CYR" w:cs="Times New Roman CYR"/>
          <w:color w:val="000000"/>
        </w:rPr>
        <w:t>26/01, 45/02 , 80/02, 135/04, 61/07, 5/09, 101/10, 24/11, 78/11, 57/12-УС,47/13 и 68/14-др.закон, 95/2018, 99/2018-одлука УС и 86/2019</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члана</w:t>
      </w:r>
      <w:proofErr w:type="spellEnd"/>
      <w:r w:rsidRPr="00213639">
        <w:rPr>
          <w:rFonts w:ascii="Times New Roman CYR" w:hAnsi="Times New Roman CYR" w:cs="Times New Roman CYR"/>
          <w:color w:val="000000"/>
        </w:rPr>
        <w:t xml:space="preserve"> 7.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8. </w:t>
      </w:r>
      <w:proofErr w:type="spellStart"/>
      <w:r w:rsidRPr="00213639">
        <w:rPr>
          <w:rFonts w:ascii="Times New Roman CYR" w:hAnsi="Times New Roman CYR" w:cs="Times New Roman CYR"/>
          <w:color w:val="000000"/>
        </w:rPr>
        <w:t>Закона</w:t>
      </w:r>
      <w:proofErr w:type="spellEnd"/>
      <w:r w:rsidRPr="00213639">
        <w:rPr>
          <w:rFonts w:ascii="Times New Roman CYR" w:hAnsi="Times New Roman CYR" w:cs="Times New Roman CYR"/>
          <w:color w:val="000000"/>
        </w:rPr>
        <w:t xml:space="preserve"> о </w:t>
      </w:r>
      <w:proofErr w:type="spellStart"/>
      <w:r w:rsidRPr="00213639">
        <w:rPr>
          <w:rFonts w:ascii="Times New Roman CYR" w:hAnsi="Times New Roman CYR" w:cs="Times New Roman CYR"/>
          <w:color w:val="000000"/>
        </w:rPr>
        <w:t>финансирању</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локалне</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самоуправе</w:t>
      </w:r>
      <w:proofErr w:type="spellEnd"/>
      <w:r w:rsidRPr="00213639">
        <w:rPr>
          <w:rFonts w:ascii="Times New Roman CYR" w:hAnsi="Times New Roman CYR" w:cs="Times New Roman CYR"/>
          <w:color w:val="000000"/>
        </w:rPr>
        <w:t xml:space="preserve"> ( „ </w:t>
      </w:r>
      <w:proofErr w:type="spellStart"/>
      <w:r w:rsidRPr="00213639">
        <w:rPr>
          <w:rFonts w:ascii="Times New Roman CYR" w:hAnsi="Times New Roman CYR" w:cs="Times New Roman CYR"/>
          <w:color w:val="000000"/>
        </w:rPr>
        <w:t>Службени</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гласник</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Републике</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Србије</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број</w:t>
      </w:r>
      <w:proofErr w:type="spellEnd"/>
      <w:r w:rsidRPr="00213639">
        <w:rPr>
          <w:rFonts w:ascii="Times New Roman CYR" w:hAnsi="Times New Roman CYR" w:cs="Times New Roman CYR"/>
          <w:color w:val="000000"/>
        </w:rPr>
        <w:t xml:space="preserve"> 62/2006, 47/2011, 93/2012, 99/</w:t>
      </w:r>
      <w:r w:rsidRPr="00213639">
        <w:rPr>
          <w:rFonts w:ascii="Times New Roman CYR" w:hAnsi="Times New Roman CYR" w:cs="Times New Roman CYR"/>
        </w:rPr>
        <w:t xml:space="preserve">2013 – </w:t>
      </w:r>
      <w:proofErr w:type="spellStart"/>
      <w:r w:rsidRPr="00213639">
        <w:rPr>
          <w:rFonts w:ascii="Times New Roman CYR" w:hAnsi="Times New Roman CYR" w:cs="Times New Roman CYR"/>
        </w:rPr>
        <w:t>усклађени</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дин</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изн</w:t>
      </w:r>
      <w:proofErr w:type="spellEnd"/>
      <w:r w:rsidRPr="00213639">
        <w:rPr>
          <w:rFonts w:ascii="Times New Roman CYR" w:hAnsi="Times New Roman CYR" w:cs="Times New Roman CYR"/>
        </w:rPr>
        <w:t xml:space="preserve">. и 125/2014 – </w:t>
      </w:r>
      <w:proofErr w:type="spellStart"/>
      <w:r w:rsidRPr="00213639">
        <w:rPr>
          <w:rFonts w:ascii="Times New Roman CYR" w:hAnsi="Times New Roman CYR" w:cs="Times New Roman CYR"/>
        </w:rPr>
        <w:t>усклађени</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дин</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изн</w:t>
      </w:r>
      <w:proofErr w:type="spellEnd"/>
      <w:r w:rsidRPr="00213639">
        <w:rPr>
          <w:rFonts w:ascii="Times New Roman CYR" w:hAnsi="Times New Roman CYR" w:cs="Times New Roman CYR"/>
        </w:rPr>
        <w:t xml:space="preserve">., 95/2015 – </w:t>
      </w:r>
      <w:proofErr w:type="spellStart"/>
      <w:r w:rsidRPr="00213639">
        <w:rPr>
          <w:rFonts w:ascii="Times New Roman CYR" w:hAnsi="Times New Roman CYR" w:cs="Times New Roman CYR"/>
        </w:rPr>
        <w:t>усклађени</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дин</w:t>
      </w:r>
      <w:proofErr w:type="spellEnd"/>
      <w:r w:rsidRPr="00213639">
        <w:rPr>
          <w:rFonts w:ascii="Times New Roman CYR" w:hAnsi="Times New Roman CYR" w:cs="Times New Roman CYR"/>
        </w:rPr>
        <w:t xml:space="preserve">. изн.,83/2016, 91/2016– </w:t>
      </w:r>
      <w:proofErr w:type="spellStart"/>
      <w:r w:rsidRPr="00213639">
        <w:rPr>
          <w:rFonts w:ascii="Times New Roman CYR" w:hAnsi="Times New Roman CYR" w:cs="Times New Roman CYR"/>
        </w:rPr>
        <w:t>усклађени</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дин</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изн</w:t>
      </w:r>
      <w:proofErr w:type="spellEnd"/>
      <w:r w:rsidRPr="00213639">
        <w:rPr>
          <w:rFonts w:ascii="Times New Roman CYR" w:hAnsi="Times New Roman CYR" w:cs="Times New Roman CYR"/>
        </w:rPr>
        <w:t xml:space="preserve">., 104/2016 – </w:t>
      </w:r>
      <w:proofErr w:type="spellStart"/>
      <w:r w:rsidRPr="00213639">
        <w:rPr>
          <w:rFonts w:ascii="Times New Roman CYR" w:hAnsi="Times New Roman CYR" w:cs="Times New Roman CYR"/>
        </w:rPr>
        <w:t>др.закон</w:t>
      </w:r>
      <w:proofErr w:type="spellEnd"/>
      <w:r w:rsidRPr="00213639">
        <w:rPr>
          <w:rFonts w:ascii="Times New Roman CYR" w:hAnsi="Times New Roman CYR" w:cs="Times New Roman CYR"/>
        </w:rPr>
        <w:t xml:space="preserve"> и 96/2017 – </w:t>
      </w:r>
      <w:proofErr w:type="spellStart"/>
      <w:r w:rsidRPr="00213639">
        <w:rPr>
          <w:rFonts w:ascii="Times New Roman CYR" w:hAnsi="Times New Roman CYR" w:cs="Times New Roman CYR"/>
        </w:rPr>
        <w:t>усклађени</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дин</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изн</w:t>
      </w:r>
      <w:proofErr w:type="spellEnd"/>
      <w:r w:rsidRPr="00213639">
        <w:rPr>
          <w:rFonts w:ascii="Times New Roman CYR" w:hAnsi="Times New Roman CYR" w:cs="Times New Roman CYR"/>
        </w:rPr>
        <w:t>.</w:t>
      </w:r>
      <w:r w:rsidRPr="00213639">
        <w:rPr>
          <w:rFonts w:ascii="Times New Roman CYR" w:hAnsi="Times New Roman CYR" w:cs="Times New Roman CYR"/>
          <w:lang w:val="sr-Cyrl-RS"/>
        </w:rPr>
        <w:t>,</w:t>
      </w:r>
      <w:r>
        <w:rPr>
          <w:rFonts w:ascii="Times New Roman CYR" w:hAnsi="Times New Roman CYR" w:cs="Times New Roman CYR"/>
          <w:lang w:val="sr-Cyrl-RS"/>
        </w:rPr>
        <w:t xml:space="preserve"> 89-2018-усклађени дин.изн., </w:t>
      </w:r>
      <w:r w:rsidRPr="00213639">
        <w:rPr>
          <w:rFonts w:ascii="Times New Roman CYR" w:hAnsi="Times New Roman CYR" w:cs="Times New Roman CYR"/>
          <w:lang w:val="sr-Cyrl-RS"/>
        </w:rPr>
        <w:t>95/2018- др.закон</w:t>
      </w:r>
      <w:r w:rsidRPr="00213639">
        <w:rPr>
          <w:rFonts w:ascii="Times New Roman CYR" w:hAnsi="Times New Roman CYR" w:cs="Times New Roman CYR"/>
          <w:color w:val="000000"/>
        </w:rPr>
        <w:t xml:space="preserve"> </w:t>
      </w:r>
      <w:r>
        <w:rPr>
          <w:rFonts w:ascii="Times New Roman CYR" w:hAnsi="Times New Roman CYR" w:cs="Times New Roman CYR"/>
          <w:color w:val="000000"/>
          <w:lang w:val="sr-Cyrl-RS"/>
        </w:rPr>
        <w:t xml:space="preserve">и 86/2019- усклађени дин. изн. </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rPr>
        <w:t>члана</w:t>
      </w:r>
      <w:proofErr w:type="spellEnd"/>
      <w:r w:rsidRPr="00213639">
        <w:rPr>
          <w:rFonts w:ascii="Times New Roman CYR" w:hAnsi="Times New Roman CYR" w:cs="Times New Roman CYR"/>
        </w:rPr>
        <w:t xml:space="preserve"> 40. </w:t>
      </w:r>
      <w:proofErr w:type="spellStart"/>
      <w:proofErr w:type="gramStart"/>
      <w:r w:rsidRPr="00213639">
        <w:rPr>
          <w:rFonts w:ascii="Times New Roman CYR" w:hAnsi="Times New Roman CYR" w:cs="Times New Roman CYR"/>
        </w:rPr>
        <w:t>ст</w:t>
      </w:r>
      <w:proofErr w:type="spellEnd"/>
      <w:proofErr w:type="gramEnd"/>
      <w:r w:rsidRPr="00213639">
        <w:rPr>
          <w:rFonts w:ascii="Times New Roman CYR" w:hAnsi="Times New Roman CYR" w:cs="Times New Roman CYR"/>
        </w:rPr>
        <w:t xml:space="preserve">. 1. </w:t>
      </w:r>
      <w:proofErr w:type="spellStart"/>
      <w:proofErr w:type="gramStart"/>
      <w:r w:rsidRPr="00213639">
        <w:rPr>
          <w:rFonts w:ascii="Times New Roman CYR" w:hAnsi="Times New Roman CYR" w:cs="Times New Roman CYR"/>
        </w:rPr>
        <w:t>тачка</w:t>
      </w:r>
      <w:proofErr w:type="spellEnd"/>
      <w:proofErr w:type="gramEnd"/>
      <w:r w:rsidRPr="00213639">
        <w:rPr>
          <w:rFonts w:ascii="Times New Roman CYR" w:hAnsi="Times New Roman CYR" w:cs="Times New Roman CYR"/>
        </w:rPr>
        <w:t xml:space="preserve"> 3. </w:t>
      </w:r>
      <w:proofErr w:type="spellStart"/>
      <w:r w:rsidRPr="00213639">
        <w:rPr>
          <w:rFonts w:ascii="Times New Roman CYR" w:hAnsi="Times New Roman CYR" w:cs="Times New Roman CYR"/>
        </w:rPr>
        <w:t>Статута</w:t>
      </w:r>
      <w:proofErr w:type="spellEnd"/>
      <w:r w:rsidRPr="00213639">
        <w:rPr>
          <w:rFonts w:ascii="Times New Roman CYR" w:hAnsi="Times New Roman CYR" w:cs="Times New Roman CYR"/>
        </w:rPr>
        <w:t xml:space="preserve"> </w:t>
      </w:r>
      <w:r w:rsidRPr="00213639">
        <w:rPr>
          <w:rFonts w:ascii="Times New Roman CYR" w:hAnsi="Times New Roman CYR" w:cs="Times New Roman CYR"/>
          <w:lang w:val="sr-Cyrl-RS"/>
        </w:rPr>
        <w:t>града</w:t>
      </w:r>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Прокупљ</w:t>
      </w:r>
      <w:proofErr w:type="spellEnd"/>
      <w:r w:rsidRPr="00213639">
        <w:rPr>
          <w:rFonts w:ascii="Times New Roman CYR" w:hAnsi="Times New Roman CYR" w:cs="Times New Roman CYR"/>
          <w:lang w:val="sr-Cyrl-RS"/>
        </w:rPr>
        <w:t>а</w:t>
      </w:r>
      <w:r w:rsidRPr="00213639">
        <w:rPr>
          <w:rFonts w:ascii="Times New Roman CYR" w:hAnsi="Times New Roman CYR" w:cs="Times New Roman CYR"/>
        </w:rPr>
        <w:t xml:space="preserve"> (</w:t>
      </w:r>
      <w:proofErr w:type="gramStart"/>
      <w:r w:rsidRPr="00213639">
        <w:rPr>
          <w:rFonts w:ascii="Times New Roman CYR" w:hAnsi="Times New Roman CYR" w:cs="Times New Roman CYR"/>
        </w:rPr>
        <w:t>,,</w:t>
      </w:r>
      <w:proofErr w:type="gram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Сл.лист</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Општине</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Прокупље</w:t>
      </w:r>
      <w:proofErr w:type="spellEnd"/>
      <w:r w:rsidRPr="00213639">
        <w:rPr>
          <w:rFonts w:ascii="Times New Roman CYR" w:hAnsi="Times New Roman CYR" w:cs="Times New Roman CYR"/>
        </w:rPr>
        <w:t>,</w:t>
      </w:r>
      <w:r w:rsidRPr="00213639">
        <w:rPr>
          <w:rFonts w:ascii="Times New Roman CYR" w:hAnsi="Times New Roman CYR" w:cs="Times New Roman CYR"/>
          <w:lang w:val="sr-Cyrl-RS"/>
        </w:rPr>
        <w:t>“</w:t>
      </w:r>
      <w:r w:rsidRPr="00213639">
        <w:rPr>
          <w:rFonts w:ascii="Times New Roman CYR" w:hAnsi="Times New Roman CYR" w:cs="Times New Roman CYR"/>
        </w:rPr>
        <w:t xml:space="preserve"> бр.15/18 ) </w:t>
      </w:r>
      <w:proofErr w:type="spellStart"/>
      <w:r w:rsidRPr="00213639">
        <w:rPr>
          <w:rFonts w:ascii="Times New Roman CYR" w:hAnsi="Times New Roman CYR" w:cs="Times New Roman CYR"/>
          <w:color w:val="000000"/>
        </w:rPr>
        <w:t>Скупштина</w:t>
      </w:r>
      <w:proofErr w:type="spellEnd"/>
      <w:r w:rsidRPr="00213639">
        <w:rPr>
          <w:rFonts w:ascii="Times New Roman CYR" w:hAnsi="Times New Roman CYR" w:cs="Times New Roman CYR"/>
          <w:color w:val="000000"/>
        </w:rPr>
        <w:t xml:space="preserve"> </w:t>
      </w:r>
      <w:r w:rsidRPr="00213639">
        <w:rPr>
          <w:rFonts w:ascii="Times New Roman CYR" w:hAnsi="Times New Roman CYR" w:cs="Times New Roman CYR"/>
          <w:color w:val="000000"/>
          <w:lang w:val="sr-Cyrl-RS"/>
        </w:rPr>
        <w:t>града</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Прокупљ</w:t>
      </w:r>
      <w:proofErr w:type="spellEnd"/>
      <w:r w:rsidRPr="00213639">
        <w:rPr>
          <w:rFonts w:ascii="Times New Roman CYR" w:hAnsi="Times New Roman CYR" w:cs="Times New Roman CYR"/>
          <w:color w:val="000000"/>
          <w:lang w:val="sr-Cyrl-RS"/>
        </w:rPr>
        <w:t>а</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на</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седници</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одржаној</w:t>
      </w:r>
      <w:proofErr w:type="spellEnd"/>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дана</w:t>
      </w:r>
      <w:proofErr w:type="spellEnd"/>
      <w:r w:rsidRPr="00213639">
        <w:rPr>
          <w:rFonts w:ascii="Times New Roman CYR" w:hAnsi="Times New Roman CYR" w:cs="Times New Roman CYR"/>
          <w:color w:val="000000"/>
        </w:rPr>
        <w:t xml:space="preserve"> </w:t>
      </w:r>
      <w:r w:rsidRPr="00213639">
        <w:rPr>
          <w:rFonts w:ascii="Times New Roman CYR" w:hAnsi="Times New Roman CYR" w:cs="Times New Roman CYR"/>
          <w:color w:val="000000"/>
          <w:lang w:val="sr-Cyrl-RS"/>
        </w:rPr>
        <w:t>_________________</w:t>
      </w:r>
      <w:r w:rsidRPr="00213639">
        <w:rPr>
          <w:rFonts w:ascii="Times New Roman CYR" w:hAnsi="Times New Roman CYR" w:cs="Times New Roman CYR"/>
          <w:color w:val="000000"/>
        </w:rPr>
        <w:t xml:space="preserve"> </w:t>
      </w:r>
      <w:proofErr w:type="spellStart"/>
      <w:r w:rsidRPr="00213639">
        <w:rPr>
          <w:rFonts w:ascii="Times New Roman CYR" w:hAnsi="Times New Roman CYR" w:cs="Times New Roman CYR"/>
          <w:color w:val="000000"/>
        </w:rPr>
        <w:t>године</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донела</w:t>
      </w:r>
      <w:proofErr w:type="spellEnd"/>
      <w:r w:rsidRPr="00213639">
        <w:rPr>
          <w:rFonts w:ascii="Times New Roman CYR" w:hAnsi="Times New Roman CYR" w:cs="Times New Roman CYR"/>
        </w:rPr>
        <w:t xml:space="preserve"> </w:t>
      </w:r>
      <w:proofErr w:type="spellStart"/>
      <w:r w:rsidRPr="00213639">
        <w:rPr>
          <w:rFonts w:ascii="Times New Roman CYR" w:hAnsi="Times New Roman CYR" w:cs="Times New Roman CYR"/>
        </w:rPr>
        <w:t>је</w:t>
      </w:r>
      <w:proofErr w:type="spellEnd"/>
      <w:r>
        <w:rPr>
          <w:rFonts w:ascii="Times New Roman CYR" w:hAnsi="Times New Roman CYR" w:cs="Times New Roman CYR"/>
          <w:lang w:val="sr-Cyrl-RS"/>
        </w:rPr>
        <w:t>:</w:t>
      </w:r>
    </w:p>
    <w:p w:rsidR="00C41B10" w:rsidRPr="00213639" w:rsidRDefault="00C41B10" w:rsidP="00C41B10">
      <w:pPr>
        <w:widowControl w:val="0"/>
        <w:tabs>
          <w:tab w:val="left" w:pos="720"/>
        </w:tabs>
        <w:autoSpaceDE w:val="0"/>
        <w:autoSpaceDN w:val="0"/>
        <w:adjustRightInd w:val="0"/>
        <w:spacing w:before="120" w:after="240" w:line="240" w:lineRule="auto"/>
        <w:ind w:right="-6"/>
        <w:jc w:val="both"/>
        <w:rPr>
          <w:rFonts w:ascii="Times New Roman CYR" w:hAnsi="Times New Roman CYR" w:cs="Times New Roman CYR"/>
          <w:color w:val="000000"/>
        </w:rPr>
      </w:pPr>
    </w:p>
    <w:p w:rsidR="00C41B10" w:rsidRDefault="00C41B10" w:rsidP="00C41B10">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ОДЛУК</w:t>
      </w:r>
      <w:r>
        <w:rPr>
          <w:rFonts w:ascii="Times New Roman CYR" w:hAnsi="Times New Roman CYR" w:cs="Times New Roman CYR"/>
          <w:b/>
          <w:bCs/>
          <w:color w:val="000000"/>
          <w:lang w:val="sr-Cyrl-RS"/>
        </w:rPr>
        <w:t>У</w:t>
      </w:r>
      <w:r>
        <w:rPr>
          <w:rFonts w:ascii="Times New Roman CYR" w:hAnsi="Times New Roman CYR" w:cs="Times New Roman CYR"/>
          <w:b/>
          <w:bCs/>
          <w:color w:val="000000"/>
        </w:rPr>
        <w:t xml:space="preserve"> О УТВРЂИВАЊУ ЕЛЕМЕНАТА ПОРЕЗА НА ИМОВИНУ</w:t>
      </w:r>
    </w:p>
    <w:p w:rsidR="00C41B10" w:rsidRPr="00DC34BC" w:rsidRDefault="00C41B10" w:rsidP="00C41B10">
      <w:pPr>
        <w:widowControl w:val="0"/>
        <w:autoSpaceDE w:val="0"/>
        <w:autoSpaceDN w:val="0"/>
        <w:adjustRightInd w:val="0"/>
        <w:spacing w:after="0" w:line="240" w:lineRule="auto"/>
        <w:jc w:val="center"/>
        <w:rPr>
          <w:rFonts w:ascii="Times New Roman CYR" w:hAnsi="Times New Roman CYR" w:cs="Times New Roman CYR"/>
          <w:b/>
          <w:bCs/>
          <w:color w:val="000000"/>
          <w:lang w:val="sr-Cyrl-RS"/>
        </w:rPr>
      </w:pPr>
      <w:proofErr w:type="gramStart"/>
      <w:r>
        <w:rPr>
          <w:rFonts w:ascii="Times New Roman CYR" w:hAnsi="Times New Roman CYR" w:cs="Times New Roman CYR"/>
          <w:b/>
          <w:bCs/>
          <w:color w:val="000000"/>
        </w:rPr>
        <w:t xml:space="preserve">ЗА ТЕРИТОРИЈУ </w:t>
      </w:r>
      <w:r>
        <w:rPr>
          <w:rFonts w:ascii="Times New Roman CYR" w:hAnsi="Times New Roman CYR" w:cs="Times New Roman CYR"/>
          <w:b/>
          <w:bCs/>
          <w:color w:val="000000"/>
          <w:lang w:val="sr-Cyrl-RS"/>
        </w:rPr>
        <w:t>ГРАДА</w:t>
      </w:r>
      <w:r>
        <w:rPr>
          <w:rFonts w:ascii="Times New Roman CYR" w:hAnsi="Times New Roman CYR" w:cs="Times New Roman CYR"/>
          <w:b/>
          <w:bCs/>
          <w:color w:val="000000"/>
        </w:rPr>
        <w:t xml:space="preserve"> ПРОКУПЉ</w:t>
      </w:r>
      <w:r>
        <w:rPr>
          <w:rFonts w:ascii="Times New Roman CYR" w:hAnsi="Times New Roman CYR" w:cs="Times New Roman CYR"/>
          <w:b/>
          <w:bCs/>
          <w:color w:val="000000"/>
          <w:lang w:val="sr-Cyrl-RS"/>
        </w:rPr>
        <w:t>А</w:t>
      </w:r>
      <w:r>
        <w:rPr>
          <w:rFonts w:ascii="Times New Roman CYR" w:hAnsi="Times New Roman CYR" w:cs="Times New Roman CYR"/>
          <w:b/>
          <w:bCs/>
          <w:color w:val="000000"/>
        </w:rPr>
        <w:t xml:space="preserve"> ЗА 20</w:t>
      </w:r>
      <w:r>
        <w:rPr>
          <w:rFonts w:ascii="Times New Roman CYR" w:hAnsi="Times New Roman CYR" w:cs="Times New Roman CYR"/>
          <w:b/>
          <w:bCs/>
          <w:color w:val="000000"/>
          <w:lang w:val="sr-Cyrl-RS"/>
        </w:rPr>
        <w:t>21</w:t>
      </w:r>
      <w:r>
        <w:rPr>
          <w:rFonts w:ascii="Times New Roman CYR" w:hAnsi="Times New Roman CYR" w:cs="Times New Roman CYR"/>
          <w:b/>
          <w:bCs/>
          <w:color w:val="000000"/>
        </w:rPr>
        <w:t>.</w:t>
      </w:r>
      <w:proofErr w:type="gramEnd"/>
      <w:r>
        <w:rPr>
          <w:rFonts w:ascii="Times New Roman CYR" w:hAnsi="Times New Roman CYR" w:cs="Times New Roman CYR"/>
          <w:b/>
          <w:bCs/>
          <w:color w:val="000000"/>
        </w:rPr>
        <w:t xml:space="preserve"> ГОДИНУ</w:t>
      </w:r>
    </w:p>
    <w:p w:rsidR="00C41B10" w:rsidRDefault="00C41B10" w:rsidP="00C41B10">
      <w:pPr>
        <w:widowControl w:val="0"/>
        <w:autoSpaceDE w:val="0"/>
        <w:autoSpaceDN w:val="0"/>
        <w:adjustRightInd w:val="0"/>
        <w:spacing w:before="120" w:after="240" w:line="240" w:lineRule="auto"/>
        <w:ind w:right="-108"/>
        <w:jc w:val="center"/>
        <w:rPr>
          <w:rFonts w:ascii="Times New Roman CYR" w:hAnsi="Times New Roman CYR" w:cs="Times New Roman CYR"/>
          <w:color w:val="000000"/>
          <w:lang w:val="sr-Cyrl-RS"/>
        </w:rPr>
      </w:pPr>
    </w:p>
    <w:p w:rsidR="00C41B10" w:rsidRDefault="00C41B10" w:rsidP="00C41B10">
      <w:pPr>
        <w:widowControl w:val="0"/>
        <w:autoSpaceDE w:val="0"/>
        <w:autoSpaceDN w:val="0"/>
        <w:adjustRightInd w:val="0"/>
        <w:spacing w:before="120" w:after="240" w:line="240" w:lineRule="auto"/>
        <w:ind w:right="-108"/>
        <w:jc w:val="center"/>
        <w:rPr>
          <w:rFonts w:ascii="Times New Roman CYR" w:hAnsi="Times New Roman CYR" w:cs="Times New Roman CYR"/>
          <w:color w:val="000000"/>
        </w:rPr>
      </w:pPr>
      <w:proofErr w:type="spellStart"/>
      <w:proofErr w:type="gramStart"/>
      <w:r>
        <w:rPr>
          <w:rFonts w:ascii="Times New Roman CYR" w:hAnsi="Times New Roman CYR" w:cs="Times New Roman CYR"/>
          <w:color w:val="000000"/>
        </w:rPr>
        <w:t>Члан</w:t>
      </w:r>
      <w:proofErr w:type="spellEnd"/>
      <w:r>
        <w:rPr>
          <w:rFonts w:ascii="Times New Roman CYR" w:hAnsi="Times New Roman CYR" w:cs="Times New Roman CYR"/>
          <w:color w:val="000000"/>
        </w:rPr>
        <w:t xml:space="preserve"> 1.</w:t>
      </w:r>
      <w:proofErr w:type="gramEnd"/>
    </w:p>
    <w:p w:rsidR="00C41B10" w:rsidRPr="00213639" w:rsidRDefault="00C41B10" w:rsidP="00C41B10">
      <w:pPr>
        <w:widowControl w:val="0"/>
        <w:tabs>
          <w:tab w:val="left" w:pos="720"/>
        </w:tabs>
        <w:autoSpaceDE w:val="0"/>
        <w:autoSpaceDN w:val="0"/>
        <w:adjustRightInd w:val="0"/>
        <w:spacing w:before="120" w:after="240" w:line="240" w:lineRule="auto"/>
        <w:ind w:right="-6"/>
        <w:jc w:val="both"/>
        <w:rPr>
          <w:rFonts w:ascii="Times New Roman" w:hAnsi="Times New Roman"/>
          <w:color w:val="000000"/>
          <w:lang w:val="sr-Cyrl-RS"/>
        </w:rPr>
      </w:pPr>
      <w:r>
        <w:rPr>
          <w:rFonts w:ascii="Times New Roman" w:hAnsi="Times New Roman"/>
          <w:color w:val="000000"/>
        </w:rPr>
        <w:tab/>
      </w:r>
      <w:proofErr w:type="spellStart"/>
      <w:r w:rsidRPr="00213639">
        <w:rPr>
          <w:rFonts w:ascii="Times New Roman" w:hAnsi="Times New Roman"/>
          <w:color w:val="000000"/>
        </w:rPr>
        <w:t>Овом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Одлуком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утврђују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елементи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територију</w:t>
      </w:r>
      <w:proofErr w:type="spellEnd"/>
      <w:r w:rsidRPr="00213639">
        <w:rPr>
          <w:rFonts w:ascii="Times New Roman" w:hAnsi="Times New Roman"/>
          <w:color w:val="000000"/>
        </w:rPr>
        <w:t xml:space="preserve"> </w:t>
      </w:r>
      <w:r w:rsidRPr="00213639">
        <w:rPr>
          <w:rFonts w:ascii="Times New Roman" w:hAnsi="Times New Roman"/>
          <w:color w:val="000000"/>
          <w:lang w:val="sr-Cyrl-RS"/>
        </w:rPr>
        <w:t>града</w:t>
      </w:r>
      <w:r w:rsidRPr="00213639">
        <w:rPr>
          <w:rFonts w:ascii="Times New Roman" w:hAnsi="Times New Roman"/>
          <w:color w:val="000000"/>
        </w:rPr>
        <w:t xml:space="preserve"> </w:t>
      </w:r>
      <w:proofErr w:type="spellStart"/>
      <w:r w:rsidRPr="00213639">
        <w:rPr>
          <w:rFonts w:ascii="Times New Roman" w:hAnsi="Times New Roman"/>
          <w:color w:val="000000"/>
        </w:rPr>
        <w:t>Прокупљ</w:t>
      </w:r>
      <w:proofErr w:type="spellEnd"/>
      <w:r w:rsidRPr="00213639">
        <w:rPr>
          <w:rFonts w:ascii="Times New Roman" w:hAnsi="Times New Roman"/>
          <w:color w:val="000000"/>
          <w:lang w:val="sr-Cyrl-RS"/>
        </w:rPr>
        <w:t>а</w:t>
      </w:r>
      <w:r w:rsidRPr="00213639">
        <w:rPr>
          <w:rFonts w:ascii="Times New Roman" w:hAnsi="Times New Roman"/>
          <w:color w:val="000000"/>
        </w:rPr>
        <w:t xml:space="preserve"> и </w:t>
      </w:r>
      <w:proofErr w:type="spellStart"/>
      <w:r w:rsidRPr="00213639">
        <w:rPr>
          <w:rFonts w:ascii="Times New Roman" w:hAnsi="Times New Roman"/>
          <w:color w:val="000000"/>
        </w:rPr>
        <w:t>то</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стопе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обрачун</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и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зоне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назнаком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зоне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сматра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најопремљенијом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територији</w:t>
      </w:r>
      <w:proofErr w:type="spellEnd"/>
      <w:r w:rsidRPr="00213639">
        <w:rPr>
          <w:rFonts w:ascii="Times New Roman" w:hAnsi="Times New Roman"/>
          <w:color w:val="000000"/>
        </w:rPr>
        <w:t xml:space="preserve"> </w:t>
      </w:r>
      <w:r w:rsidRPr="00213639">
        <w:rPr>
          <w:rFonts w:ascii="Times New Roman" w:hAnsi="Times New Roman"/>
          <w:color w:val="000000"/>
          <w:lang w:val="sr-Cyrl-RS"/>
        </w:rPr>
        <w:t>града</w:t>
      </w:r>
      <w:r w:rsidRPr="00213639">
        <w:rPr>
          <w:rFonts w:ascii="Times New Roman" w:hAnsi="Times New Roman"/>
          <w:color w:val="000000"/>
        </w:rPr>
        <w:t xml:space="preserve"> </w:t>
      </w:r>
      <w:proofErr w:type="spellStart"/>
      <w:r w:rsidRPr="00213639">
        <w:rPr>
          <w:rFonts w:ascii="Times New Roman" w:hAnsi="Times New Roman"/>
          <w:color w:val="000000"/>
        </w:rPr>
        <w:t>Прокупљ</w:t>
      </w:r>
      <w:proofErr w:type="spellEnd"/>
      <w:r w:rsidRPr="00213639">
        <w:rPr>
          <w:rFonts w:ascii="Times New Roman" w:hAnsi="Times New Roman"/>
          <w:color w:val="000000"/>
          <w:lang w:val="sr-Cyrl-RS"/>
        </w:rPr>
        <w:t>а</w:t>
      </w:r>
      <w:r w:rsidRPr="00213639">
        <w:rPr>
          <w:rFonts w:ascii="Times New Roman" w:hAnsi="Times New Roman"/>
          <w:color w:val="000000"/>
        </w:rPr>
        <w:t xml:space="preserve">; </w:t>
      </w:r>
      <w:proofErr w:type="spellStart"/>
      <w:r w:rsidRPr="00213639">
        <w:rPr>
          <w:rFonts w:ascii="Times New Roman" w:hAnsi="Times New Roman"/>
          <w:color w:val="000000"/>
        </w:rPr>
        <w:t>коефицијентима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утврђивање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основице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у </w:t>
      </w:r>
      <w:proofErr w:type="spellStart"/>
      <w:r w:rsidRPr="00213639">
        <w:rPr>
          <w:rFonts w:ascii="Times New Roman" w:hAnsi="Times New Roman"/>
          <w:color w:val="000000"/>
        </w:rPr>
        <w:t>случају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члана</w:t>
      </w:r>
      <w:proofErr w:type="spellEnd"/>
      <w:r w:rsidRPr="00213639">
        <w:rPr>
          <w:rFonts w:ascii="Times New Roman" w:hAnsi="Times New Roman"/>
          <w:color w:val="000000"/>
        </w:rPr>
        <w:t xml:space="preserve"> 6. </w:t>
      </w:r>
      <w:proofErr w:type="spellStart"/>
      <w:proofErr w:type="gramStart"/>
      <w:r w:rsidRPr="00213639">
        <w:rPr>
          <w:rFonts w:ascii="Times New Roman" w:hAnsi="Times New Roman"/>
          <w:color w:val="000000"/>
        </w:rPr>
        <w:t>став</w:t>
      </w:r>
      <w:proofErr w:type="spellEnd"/>
      <w:proofErr w:type="gramEnd"/>
      <w:r w:rsidRPr="00213639">
        <w:rPr>
          <w:rFonts w:ascii="Times New Roman" w:hAnsi="Times New Roman"/>
          <w:color w:val="000000"/>
        </w:rPr>
        <w:t xml:space="preserve"> 8. </w:t>
      </w:r>
      <w:proofErr w:type="spellStart"/>
      <w:proofErr w:type="gramStart"/>
      <w:r w:rsidRPr="00213639">
        <w:rPr>
          <w:rFonts w:ascii="Times New Roman" w:hAnsi="Times New Roman"/>
          <w:color w:val="000000"/>
        </w:rPr>
        <w:t>Закона</w:t>
      </w:r>
      <w:proofErr w:type="spellEnd"/>
      <w:r w:rsidRPr="00213639">
        <w:rPr>
          <w:rFonts w:ascii="Times New Roman" w:hAnsi="Times New Roman"/>
          <w:color w:val="000000"/>
        </w:rPr>
        <w:t xml:space="preserve"> о </w:t>
      </w:r>
      <w:proofErr w:type="spellStart"/>
      <w:r w:rsidRPr="00213639">
        <w:rPr>
          <w:rFonts w:ascii="Times New Roman" w:hAnsi="Times New Roman"/>
          <w:color w:val="000000"/>
        </w:rPr>
        <w:t>порезима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стопа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амортизације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вредност</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предмет</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w:t>
      </w:r>
      <w:proofErr w:type="gramEnd"/>
      <w:r w:rsidRPr="00213639">
        <w:rPr>
          <w:rFonts w:ascii="Times New Roman" w:hAnsi="Times New Roman"/>
          <w:color w:val="000000"/>
        </w:rPr>
        <w:t xml:space="preserve"> </w:t>
      </w:r>
    </w:p>
    <w:p w:rsidR="00C41B10" w:rsidRPr="00213639" w:rsidRDefault="00C41B10" w:rsidP="00C41B10">
      <w:pPr>
        <w:widowControl w:val="0"/>
        <w:tabs>
          <w:tab w:val="left" w:pos="720"/>
        </w:tabs>
        <w:autoSpaceDE w:val="0"/>
        <w:autoSpaceDN w:val="0"/>
        <w:adjustRightInd w:val="0"/>
        <w:spacing w:before="120" w:after="240" w:line="240" w:lineRule="auto"/>
        <w:ind w:right="-6"/>
        <w:jc w:val="center"/>
        <w:rPr>
          <w:rFonts w:ascii="Times New Roman" w:hAnsi="Times New Roman"/>
          <w:color w:val="000000"/>
        </w:rPr>
      </w:pPr>
      <w:proofErr w:type="spellStart"/>
      <w:proofErr w:type="gramStart"/>
      <w:r w:rsidRPr="00213639">
        <w:rPr>
          <w:rFonts w:ascii="Times New Roman" w:hAnsi="Times New Roman"/>
          <w:color w:val="000000"/>
        </w:rPr>
        <w:t>Члан</w:t>
      </w:r>
      <w:proofErr w:type="spellEnd"/>
      <w:r w:rsidRPr="00213639">
        <w:rPr>
          <w:rFonts w:ascii="Times New Roman" w:hAnsi="Times New Roman"/>
          <w:color w:val="000000"/>
        </w:rPr>
        <w:t xml:space="preserve"> 2.</w:t>
      </w:r>
      <w:proofErr w:type="gramEnd"/>
    </w:p>
    <w:p w:rsidR="00C41B10" w:rsidRPr="00213639" w:rsidRDefault="00C41B10" w:rsidP="00C41B10">
      <w:pPr>
        <w:widowControl w:val="0"/>
        <w:tabs>
          <w:tab w:val="left" w:pos="720"/>
        </w:tabs>
        <w:autoSpaceDE w:val="0"/>
        <w:autoSpaceDN w:val="0"/>
        <w:adjustRightInd w:val="0"/>
        <w:spacing w:before="120" w:after="240" w:line="240" w:lineRule="auto"/>
        <w:ind w:right="-6"/>
        <w:rPr>
          <w:rFonts w:ascii="Times New Roman" w:hAnsi="Times New Roman"/>
          <w:color w:val="000000"/>
        </w:rPr>
      </w:pPr>
      <w:proofErr w:type="spellStart"/>
      <w:r w:rsidRPr="00213639">
        <w:rPr>
          <w:rFonts w:ascii="Times New Roman" w:hAnsi="Times New Roman"/>
          <w:color w:val="000000"/>
        </w:rPr>
        <w:t>Стопе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у </w:t>
      </w:r>
      <w:r w:rsidRPr="00213639">
        <w:rPr>
          <w:rFonts w:ascii="Times New Roman" w:hAnsi="Times New Roman"/>
          <w:color w:val="000000"/>
          <w:lang w:val="sr-Cyrl-RS"/>
        </w:rPr>
        <w:t>града</w:t>
      </w:r>
      <w:r w:rsidRPr="00213639">
        <w:rPr>
          <w:rFonts w:ascii="Times New Roman" w:hAnsi="Times New Roman"/>
          <w:color w:val="000000"/>
        </w:rPr>
        <w:t xml:space="preserve"> </w:t>
      </w:r>
      <w:proofErr w:type="spellStart"/>
      <w:r w:rsidRPr="00213639">
        <w:rPr>
          <w:rFonts w:ascii="Times New Roman" w:hAnsi="Times New Roman"/>
          <w:color w:val="000000"/>
        </w:rPr>
        <w:t>Прокупљ</w:t>
      </w:r>
      <w:proofErr w:type="spellEnd"/>
      <w:r w:rsidRPr="00213639">
        <w:rPr>
          <w:rFonts w:ascii="Times New Roman" w:hAnsi="Times New Roman"/>
          <w:color w:val="000000"/>
          <w:lang w:val="sr-Cyrl-RS"/>
        </w:rPr>
        <w:t>а</w:t>
      </w:r>
      <w:r w:rsidRPr="00213639">
        <w:rPr>
          <w:rFonts w:ascii="Times New Roman" w:hAnsi="Times New Roman"/>
          <w:color w:val="000000"/>
        </w:rPr>
        <w:t xml:space="preserve"> </w:t>
      </w:r>
      <w:proofErr w:type="spellStart"/>
      <w:r w:rsidRPr="00213639">
        <w:rPr>
          <w:rFonts w:ascii="Times New Roman" w:hAnsi="Times New Roman"/>
          <w:color w:val="000000"/>
        </w:rPr>
        <w:t>износе</w:t>
      </w:r>
      <w:proofErr w:type="spellEnd"/>
      <w:r w:rsidRPr="00213639">
        <w:rPr>
          <w:rFonts w:ascii="Times New Roman" w:hAnsi="Times New Roman"/>
          <w:color w:val="000000"/>
        </w:rPr>
        <w:t>:</w:t>
      </w:r>
    </w:p>
    <w:p w:rsidR="00C41B10" w:rsidRPr="00213639" w:rsidRDefault="00C41B10" w:rsidP="00C41B10">
      <w:pPr>
        <w:widowControl w:val="0"/>
        <w:numPr>
          <w:ilvl w:val="0"/>
          <w:numId w:val="1"/>
        </w:numPr>
        <w:tabs>
          <w:tab w:val="left" w:pos="1080"/>
        </w:tabs>
        <w:autoSpaceDE w:val="0"/>
        <w:autoSpaceDN w:val="0"/>
        <w:adjustRightInd w:val="0"/>
        <w:spacing w:before="120" w:after="240" w:line="240" w:lineRule="auto"/>
        <w:ind w:left="420" w:right="-6" w:hanging="360"/>
        <w:jc w:val="both"/>
        <w:rPr>
          <w:rFonts w:ascii="Times New Roman" w:hAnsi="Times New Roman"/>
          <w:color w:val="000000"/>
        </w:rPr>
      </w:pP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права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пореског</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proofErr w:type="gramStart"/>
      <w:r w:rsidRPr="00213639">
        <w:rPr>
          <w:rFonts w:ascii="Times New Roman" w:hAnsi="Times New Roman"/>
          <w:color w:val="000000"/>
        </w:rPr>
        <w:t>књиге</w:t>
      </w:r>
      <w:proofErr w:type="spellEnd"/>
      <w:r w:rsidRPr="00213639">
        <w:rPr>
          <w:rFonts w:ascii="Times New Roman" w:hAnsi="Times New Roman"/>
          <w:color w:val="000000"/>
        </w:rPr>
        <w:t xml:space="preserve">  -</w:t>
      </w:r>
      <w:proofErr w:type="gramEnd"/>
      <w:r w:rsidRPr="00213639">
        <w:rPr>
          <w:rFonts w:ascii="Times New Roman" w:hAnsi="Times New Roman"/>
          <w:color w:val="000000"/>
        </w:rPr>
        <w:t xml:space="preserve"> 0,4%.</w:t>
      </w:r>
    </w:p>
    <w:p w:rsidR="00C41B10" w:rsidRPr="00213639" w:rsidRDefault="00C41B10" w:rsidP="00C41B10">
      <w:pPr>
        <w:widowControl w:val="0"/>
        <w:numPr>
          <w:ilvl w:val="0"/>
          <w:numId w:val="1"/>
        </w:numPr>
        <w:tabs>
          <w:tab w:val="left" w:pos="1080"/>
        </w:tabs>
        <w:autoSpaceDE w:val="0"/>
        <w:autoSpaceDN w:val="0"/>
        <w:adjustRightInd w:val="0"/>
        <w:spacing w:before="120" w:after="240" w:line="240" w:lineRule="auto"/>
        <w:ind w:left="420" w:right="-6" w:hanging="360"/>
        <w:jc w:val="both"/>
        <w:rPr>
          <w:rFonts w:ascii="Times New Roman" w:hAnsi="Times New Roman"/>
          <w:color w:val="000000"/>
        </w:rPr>
      </w:pP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права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земљишту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код</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водe</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 0,0</w:t>
      </w:r>
      <w:r>
        <w:rPr>
          <w:rFonts w:ascii="Times New Roman" w:hAnsi="Times New Roman"/>
          <w:color w:val="000000"/>
        </w:rPr>
        <w:t>6</w:t>
      </w:r>
      <w:r w:rsidRPr="00213639">
        <w:rPr>
          <w:rFonts w:ascii="Times New Roman" w:hAnsi="Times New Roman"/>
          <w:color w:val="000000"/>
        </w:rPr>
        <w:t>%</w:t>
      </w:r>
    </w:p>
    <w:p w:rsidR="00C41B10" w:rsidRPr="00213639" w:rsidRDefault="00C41B10" w:rsidP="00C41B10">
      <w:pPr>
        <w:widowControl w:val="0"/>
        <w:numPr>
          <w:ilvl w:val="0"/>
          <w:numId w:val="1"/>
        </w:numPr>
        <w:tabs>
          <w:tab w:val="left" w:pos="1080"/>
        </w:tabs>
        <w:autoSpaceDE w:val="0"/>
        <w:autoSpaceDN w:val="0"/>
        <w:adjustRightInd w:val="0"/>
        <w:spacing w:before="120" w:after="240" w:line="240" w:lineRule="auto"/>
        <w:ind w:left="420" w:right="-6" w:hanging="360"/>
        <w:jc w:val="both"/>
        <w:rPr>
          <w:rFonts w:ascii="Times New Roman" w:hAnsi="Times New Roman"/>
          <w:color w:val="000000"/>
        </w:rPr>
      </w:pP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права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пореског</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осим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земљишту</w:t>
      </w:r>
      <w:proofErr w:type="spellEnd"/>
      <w:r w:rsidRPr="00213639">
        <w:rPr>
          <w:rFonts w:ascii="Times New Roman" w:hAnsi="Times New Roman"/>
          <w:color w:val="000000"/>
        </w:rPr>
        <w:t>:</w:t>
      </w:r>
    </w:p>
    <w:p w:rsidR="00C41B10" w:rsidRPr="00213639" w:rsidRDefault="00C41B10" w:rsidP="00C41B10">
      <w:pPr>
        <w:widowControl w:val="0"/>
        <w:tabs>
          <w:tab w:val="left" w:pos="1080"/>
        </w:tabs>
        <w:autoSpaceDE w:val="0"/>
        <w:autoSpaceDN w:val="0"/>
        <w:adjustRightInd w:val="0"/>
        <w:spacing w:before="120" w:after="240" w:line="240" w:lineRule="auto"/>
        <w:ind w:left="60" w:right="-6"/>
        <w:jc w:val="both"/>
        <w:rPr>
          <w:rFonts w:ascii="Times New Roman" w:hAnsi="Times New Roman"/>
          <w:color w:val="000000"/>
        </w:rPr>
      </w:pPr>
      <w:r w:rsidRPr="00213639">
        <w:rPr>
          <w:rFonts w:ascii="Times New Roman" w:hAnsi="Times New Roman"/>
          <w:color w:val="000000"/>
        </w:rPr>
        <w:tab/>
        <w:t>НА ПОРЕСКУ ОСНОВИЦУ                       ПЛАЋА СЕ НА ИМЕ ПОРЕЗА</w:t>
      </w:r>
    </w:p>
    <w:p w:rsidR="00C41B10" w:rsidRPr="00213639" w:rsidRDefault="00C41B10" w:rsidP="00C41B10">
      <w:pPr>
        <w:widowControl w:val="0"/>
        <w:autoSpaceDE w:val="0"/>
        <w:autoSpaceDN w:val="0"/>
        <w:adjustRightInd w:val="0"/>
        <w:spacing w:before="100" w:beforeAutospacing="1" w:after="100" w:afterAutospacing="1" w:line="240" w:lineRule="auto"/>
        <w:ind w:left="60"/>
        <w:rPr>
          <w:rFonts w:ascii="Times New Roman" w:hAnsi="Times New Roman"/>
          <w:color w:val="000000"/>
        </w:rPr>
      </w:pPr>
      <w:r w:rsidRPr="00213639">
        <w:rPr>
          <w:rFonts w:ascii="Times New Roman" w:hAnsi="Times New Roman"/>
          <w:color w:val="000000"/>
        </w:rPr>
        <w:t xml:space="preserve">(1) </w:t>
      </w:r>
      <w:proofErr w:type="spellStart"/>
      <w:proofErr w:type="gramStart"/>
      <w:r w:rsidRPr="00213639">
        <w:rPr>
          <w:rFonts w:ascii="Times New Roman" w:hAnsi="Times New Roman"/>
          <w:color w:val="000000"/>
        </w:rPr>
        <w:t>до</w:t>
      </w:r>
      <w:proofErr w:type="spellEnd"/>
      <w:proofErr w:type="gramEnd"/>
      <w:r w:rsidRPr="00213639">
        <w:rPr>
          <w:rFonts w:ascii="Times New Roman" w:hAnsi="Times New Roman"/>
          <w:color w:val="000000"/>
        </w:rPr>
        <w:t xml:space="preserve"> 10.000.000,00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0,40%</w:t>
      </w:r>
    </w:p>
    <w:p w:rsidR="00C41B10" w:rsidRPr="00213639" w:rsidRDefault="00C41B10" w:rsidP="00C41B10">
      <w:pPr>
        <w:widowControl w:val="0"/>
        <w:autoSpaceDE w:val="0"/>
        <w:autoSpaceDN w:val="0"/>
        <w:adjustRightInd w:val="0"/>
        <w:spacing w:before="100" w:beforeAutospacing="1" w:after="100" w:afterAutospacing="1" w:line="240" w:lineRule="auto"/>
        <w:ind w:left="60"/>
        <w:rPr>
          <w:rFonts w:ascii="Times New Roman" w:hAnsi="Times New Roman"/>
          <w:color w:val="000000"/>
          <w:lang w:val="sr-Cyrl-RS"/>
        </w:rPr>
      </w:pPr>
      <w:r w:rsidRPr="00213639">
        <w:rPr>
          <w:rFonts w:ascii="Times New Roman" w:hAnsi="Times New Roman"/>
          <w:color w:val="000000"/>
        </w:rPr>
        <w:t xml:space="preserve">(2) </w:t>
      </w:r>
      <w:proofErr w:type="spellStart"/>
      <w:proofErr w:type="gramStart"/>
      <w:r w:rsidRPr="00213639">
        <w:rPr>
          <w:rFonts w:ascii="Times New Roman" w:hAnsi="Times New Roman"/>
          <w:color w:val="000000"/>
        </w:rPr>
        <w:t>од</w:t>
      </w:r>
      <w:proofErr w:type="spellEnd"/>
      <w:proofErr w:type="gramEnd"/>
      <w:r w:rsidRPr="00213639">
        <w:rPr>
          <w:rFonts w:ascii="Times New Roman" w:hAnsi="Times New Roman"/>
          <w:color w:val="000000"/>
        </w:rPr>
        <w:t xml:space="preserve"> 10.000.000,00 </w:t>
      </w:r>
      <w:proofErr w:type="spellStart"/>
      <w:r w:rsidRPr="00213639">
        <w:rPr>
          <w:rFonts w:ascii="Times New Roman" w:hAnsi="Times New Roman"/>
          <w:color w:val="000000"/>
        </w:rPr>
        <w:t>до</w:t>
      </w:r>
      <w:proofErr w:type="spellEnd"/>
      <w:r w:rsidRPr="00213639">
        <w:rPr>
          <w:rFonts w:ascii="Times New Roman" w:hAnsi="Times New Roman"/>
          <w:color w:val="000000"/>
        </w:rPr>
        <w:t xml:space="preserve"> 25.000.000,00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подтачке</w:t>
      </w:r>
      <w:proofErr w:type="spellEnd"/>
      <w:r w:rsidRPr="00213639">
        <w:rPr>
          <w:rFonts w:ascii="Times New Roman" w:hAnsi="Times New Roman"/>
          <w:color w:val="000000"/>
        </w:rPr>
        <w:t xml:space="preserve"> (1) + 0,6% </w:t>
      </w:r>
      <w:r w:rsidRPr="00213639">
        <w:rPr>
          <w:rFonts w:ascii="Times New Roman" w:hAnsi="Times New Roman"/>
          <w:color w:val="000000"/>
          <w:lang w:val="sr-Cyrl-RS"/>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износ</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преко</w:t>
      </w:r>
      <w:proofErr w:type="spellEnd"/>
      <w:r w:rsidRPr="00213639">
        <w:rPr>
          <w:rFonts w:ascii="Times New Roman" w:hAnsi="Times New Roman"/>
          <w:color w:val="000000"/>
          <w:lang w:val="sr-Cyrl-RS"/>
        </w:rPr>
        <w:t xml:space="preserve">               </w:t>
      </w:r>
    </w:p>
    <w:p w:rsidR="00C41B10" w:rsidRPr="00213639" w:rsidRDefault="00C41B10" w:rsidP="00C41B10">
      <w:pPr>
        <w:widowControl w:val="0"/>
        <w:autoSpaceDE w:val="0"/>
        <w:autoSpaceDN w:val="0"/>
        <w:adjustRightInd w:val="0"/>
        <w:spacing w:before="100" w:beforeAutospacing="1" w:after="100" w:afterAutospacing="1" w:line="240" w:lineRule="auto"/>
        <w:ind w:left="60"/>
        <w:rPr>
          <w:rFonts w:ascii="Times New Roman" w:hAnsi="Times New Roman"/>
          <w:color w:val="000000"/>
          <w:lang w:val="sr-Cyrl-RS"/>
        </w:rPr>
      </w:pPr>
      <w:r w:rsidRPr="00213639">
        <w:rPr>
          <w:rFonts w:ascii="Times New Roman" w:hAnsi="Times New Roman"/>
          <w:color w:val="000000"/>
          <w:lang w:val="sr-Cyrl-RS"/>
        </w:rPr>
        <w:t xml:space="preserve">                                                    </w:t>
      </w:r>
      <w:r w:rsidR="005A4510">
        <w:rPr>
          <w:rFonts w:ascii="Times New Roman" w:hAnsi="Times New Roman"/>
          <w:color w:val="000000"/>
          <w:lang w:val="sr-Cyrl-RS"/>
        </w:rPr>
        <w:tab/>
      </w:r>
      <w:r w:rsidR="005A4510">
        <w:rPr>
          <w:rFonts w:ascii="Times New Roman" w:hAnsi="Times New Roman"/>
          <w:color w:val="000000"/>
          <w:lang w:val="sr-Cyrl-RS"/>
        </w:rPr>
        <w:tab/>
        <w:t xml:space="preserve">   </w:t>
      </w:r>
      <w:r w:rsidRPr="00213639">
        <w:rPr>
          <w:rFonts w:ascii="Times New Roman" w:hAnsi="Times New Roman"/>
          <w:color w:val="000000"/>
          <w:lang w:val="sr-Cyrl-RS"/>
        </w:rPr>
        <w:t xml:space="preserve"> </w:t>
      </w:r>
      <w:r w:rsidRPr="00213639">
        <w:rPr>
          <w:rFonts w:ascii="Times New Roman" w:hAnsi="Times New Roman"/>
          <w:color w:val="000000"/>
        </w:rPr>
        <w:t>10.000.000</w:t>
      </w:r>
      <w:proofErr w:type="gramStart"/>
      <w:r w:rsidRPr="00213639">
        <w:rPr>
          <w:rFonts w:ascii="Times New Roman" w:hAnsi="Times New Roman"/>
          <w:color w:val="000000"/>
        </w:rPr>
        <w:t>,00</w:t>
      </w:r>
      <w:proofErr w:type="gramEnd"/>
      <w:r w:rsidRPr="00213639">
        <w:rPr>
          <w:rFonts w:ascii="Times New Roman" w:hAnsi="Times New Roman"/>
          <w:color w:val="000000"/>
        </w:rPr>
        <w:t xml:space="preserve">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before="100" w:beforeAutospacing="1" w:after="100" w:afterAutospacing="1" w:line="240" w:lineRule="auto"/>
        <w:rPr>
          <w:rFonts w:ascii="Times New Roman" w:hAnsi="Times New Roman"/>
          <w:color w:val="000000"/>
          <w:lang w:val="sr-Cyrl-RS"/>
        </w:rPr>
      </w:pPr>
      <w:r w:rsidRPr="00213639">
        <w:rPr>
          <w:rFonts w:ascii="Times New Roman" w:hAnsi="Times New Roman"/>
          <w:color w:val="000000"/>
        </w:rPr>
        <w:t xml:space="preserve">(3) </w:t>
      </w:r>
      <w:proofErr w:type="spellStart"/>
      <w:proofErr w:type="gramStart"/>
      <w:r w:rsidRPr="00213639">
        <w:rPr>
          <w:rFonts w:ascii="Times New Roman" w:hAnsi="Times New Roman"/>
          <w:color w:val="000000"/>
        </w:rPr>
        <w:t>од</w:t>
      </w:r>
      <w:proofErr w:type="spellEnd"/>
      <w:proofErr w:type="gramEnd"/>
      <w:r w:rsidRPr="00213639">
        <w:rPr>
          <w:rFonts w:ascii="Times New Roman" w:hAnsi="Times New Roman"/>
          <w:color w:val="000000"/>
        </w:rPr>
        <w:t xml:space="preserve"> 25.000.000,00 </w:t>
      </w:r>
      <w:proofErr w:type="spellStart"/>
      <w:r w:rsidRPr="00213639">
        <w:rPr>
          <w:rFonts w:ascii="Times New Roman" w:hAnsi="Times New Roman"/>
          <w:color w:val="000000"/>
        </w:rPr>
        <w:t>до</w:t>
      </w:r>
      <w:proofErr w:type="spellEnd"/>
      <w:r w:rsidRPr="00213639">
        <w:rPr>
          <w:rFonts w:ascii="Times New Roman" w:hAnsi="Times New Roman"/>
          <w:color w:val="000000"/>
        </w:rPr>
        <w:t xml:space="preserve"> 50.000.000,00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подтачке</w:t>
      </w:r>
      <w:proofErr w:type="spellEnd"/>
      <w:r w:rsidRPr="00213639">
        <w:rPr>
          <w:rFonts w:ascii="Times New Roman" w:hAnsi="Times New Roman"/>
          <w:color w:val="000000"/>
        </w:rPr>
        <w:t xml:space="preserve"> (2) + 1,0%</w:t>
      </w:r>
      <w:r w:rsidRPr="00213639">
        <w:rPr>
          <w:rFonts w:ascii="Times New Roman" w:hAnsi="Times New Roman"/>
          <w:color w:val="000000"/>
          <w:lang w:val="sr-Cyrl-RS"/>
        </w:rPr>
        <w:t xml:space="preserve">  на </w:t>
      </w:r>
      <w:proofErr w:type="spellStart"/>
      <w:r w:rsidRPr="00213639">
        <w:rPr>
          <w:rFonts w:ascii="Times New Roman" w:hAnsi="Times New Roman"/>
          <w:color w:val="000000"/>
        </w:rPr>
        <w:t>износ</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преко</w:t>
      </w:r>
      <w:proofErr w:type="spell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before="100" w:beforeAutospacing="1" w:after="100" w:afterAutospacing="1" w:line="240" w:lineRule="auto"/>
        <w:rPr>
          <w:rFonts w:ascii="Times New Roman" w:hAnsi="Times New Roman"/>
          <w:color w:val="000000"/>
        </w:rPr>
      </w:pPr>
      <w:r w:rsidRPr="00213639">
        <w:rPr>
          <w:rFonts w:ascii="Times New Roman" w:hAnsi="Times New Roman"/>
          <w:color w:val="000000"/>
          <w:lang w:val="sr-Cyrl-RS"/>
        </w:rPr>
        <w:t xml:space="preserve">                                                    </w:t>
      </w:r>
      <w:r w:rsidR="005A4510">
        <w:rPr>
          <w:rFonts w:ascii="Times New Roman" w:hAnsi="Times New Roman"/>
          <w:color w:val="000000"/>
          <w:lang w:val="sr-Cyrl-RS"/>
        </w:rPr>
        <w:tab/>
      </w:r>
      <w:r w:rsidR="005A4510">
        <w:rPr>
          <w:rFonts w:ascii="Times New Roman" w:hAnsi="Times New Roman"/>
          <w:color w:val="000000"/>
          <w:lang w:val="sr-Cyrl-RS"/>
        </w:rPr>
        <w:tab/>
        <w:t xml:space="preserve"> </w:t>
      </w:r>
      <w:bookmarkStart w:id="0" w:name="_GoBack"/>
      <w:bookmarkEnd w:id="0"/>
      <w:r w:rsidRPr="00213639">
        <w:rPr>
          <w:rFonts w:ascii="Times New Roman" w:hAnsi="Times New Roman"/>
          <w:color w:val="000000"/>
          <w:lang w:val="sr-Cyrl-RS"/>
        </w:rPr>
        <w:t xml:space="preserve">  </w:t>
      </w:r>
      <w:r w:rsidRPr="00213639">
        <w:rPr>
          <w:rFonts w:ascii="Times New Roman" w:hAnsi="Times New Roman"/>
          <w:color w:val="000000"/>
        </w:rPr>
        <w:t>25.000.000</w:t>
      </w:r>
      <w:proofErr w:type="gramStart"/>
      <w:r w:rsidRPr="00213639">
        <w:rPr>
          <w:rFonts w:ascii="Times New Roman" w:hAnsi="Times New Roman"/>
          <w:color w:val="000000"/>
        </w:rPr>
        <w:t>,00</w:t>
      </w:r>
      <w:proofErr w:type="gramEnd"/>
      <w:r w:rsidRPr="00213639">
        <w:rPr>
          <w:rFonts w:ascii="Times New Roman" w:hAnsi="Times New Roman"/>
          <w:color w:val="000000"/>
        </w:rPr>
        <w:t xml:space="preserve"> </w:t>
      </w:r>
      <w:proofErr w:type="spellStart"/>
      <w:r w:rsidRPr="00213639">
        <w:rPr>
          <w:rFonts w:ascii="Times New Roman" w:hAnsi="Times New Roman"/>
          <w:color w:val="000000"/>
        </w:rPr>
        <w:t>динара</w:t>
      </w:r>
      <w:proofErr w:type="spellEnd"/>
    </w:p>
    <w:p w:rsidR="00C41B10" w:rsidRPr="00213639" w:rsidRDefault="00C41B10" w:rsidP="00C41B10">
      <w:pPr>
        <w:widowControl w:val="0"/>
        <w:autoSpaceDE w:val="0"/>
        <w:autoSpaceDN w:val="0"/>
        <w:adjustRightInd w:val="0"/>
        <w:spacing w:before="100" w:beforeAutospacing="1" w:after="100" w:afterAutospacing="1" w:line="240" w:lineRule="auto"/>
        <w:rPr>
          <w:rFonts w:ascii="Times New Roman" w:hAnsi="Times New Roman"/>
          <w:color w:val="000000"/>
          <w:lang w:val="sr-Cyrl-RS"/>
        </w:rPr>
      </w:pPr>
      <w:r w:rsidRPr="00213639">
        <w:rPr>
          <w:rFonts w:ascii="Times New Roman" w:hAnsi="Times New Roman"/>
          <w:color w:val="000000"/>
        </w:rPr>
        <w:t xml:space="preserve">(4) </w:t>
      </w:r>
      <w:proofErr w:type="spellStart"/>
      <w:proofErr w:type="gramStart"/>
      <w:r w:rsidRPr="00213639">
        <w:rPr>
          <w:rFonts w:ascii="Times New Roman" w:hAnsi="Times New Roman"/>
          <w:color w:val="000000"/>
        </w:rPr>
        <w:t>преко</w:t>
      </w:r>
      <w:proofErr w:type="spellEnd"/>
      <w:proofErr w:type="gramEnd"/>
      <w:r w:rsidRPr="00213639">
        <w:rPr>
          <w:rFonts w:ascii="Times New Roman" w:hAnsi="Times New Roman"/>
          <w:color w:val="000000"/>
        </w:rPr>
        <w:t xml:space="preserve"> 50.000.000,00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w:t>
      </w:r>
      <w:r w:rsidRPr="00213639">
        <w:rPr>
          <w:rFonts w:ascii="Times New Roman" w:hAnsi="Times New Roman"/>
          <w:color w:val="000000"/>
          <w:lang w:val="sr-Cyrl-RS"/>
        </w:rPr>
        <w:t xml:space="preserve"> </w:t>
      </w:r>
      <w:proofErr w:type="spellStart"/>
      <w:r w:rsidRPr="00213639">
        <w:rPr>
          <w:rFonts w:ascii="Times New Roman" w:hAnsi="Times New Roman"/>
          <w:color w:val="000000"/>
        </w:rPr>
        <w:t>порез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подтачке</w:t>
      </w:r>
      <w:proofErr w:type="spellEnd"/>
      <w:r w:rsidRPr="00213639">
        <w:rPr>
          <w:rFonts w:ascii="Times New Roman" w:hAnsi="Times New Roman"/>
          <w:color w:val="000000"/>
        </w:rPr>
        <w:t xml:space="preserve"> (3) + 2,0% </w:t>
      </w:r>
      <w:r w:rsidRPr="00213639">
        <w:rPr>
          <w:rFonts w:ascii="Times New Roman" w:hAnsi="Times New Roman"/>
          <w:color w:val="000000"/>
          <w:lang w:val="sr-Cyrl-RS"/>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износ</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преко</w:t>
      </w:r>
      <w:proofErr w:type="spell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before="100" w:beforeAutospacing="1" w:after="100" w:afterAutospacing="1" w:line="240" w:lineRule="auto"/>
        <w:rPr>
          <w:rFonts w:ascii="Times New Roman" w:hAnsi="Times New Roman"/>
          <w:color w:val="000000"/>
          <w:lang w:val="sr-Latn-RS"/>
        </w:rPr>
      </w:pPr>
      <w:r w:rsidRPr="00213639">
        <w:rPr>
          <w:rFonts w:ascii="Times New Roman" w:hAnsi="Times New Roman"/>
          <w:color w:val="000000"/>
          <w:lang w:val="sr-Cyrl-RS"/>
        </w:rPr>
        <w:t xml:space="preserve">                                                      </w:t>
      </w:r>
      <w:r w:rsidR="005A4510">
        <w:rPr>
          <w:rFonts w:ascii="Times New Roman" w:hAnsi="Times New Roman"/>
          <w:color w:val="000000"/>
          <w:lang w:val="sr-Cyrl-RS"/>
        </w:rPr>
        <w:tab/>
        <w:t xml:space="preserve">         </w:t>
      </w:r>
      <w:r w:rsidRPr="00213639">
        <w:rPr>
          <w:rFonts w:ascii="Times New Roman" w:hAnsi="Times New Roman"/>
          <w:color w:val="000000"/>
        </w:rPr>
        <w:t>50.000.000</w:t>
      </w:r>
      <w:proofErr w:type="gramStart"/>
      <w:r w:rsidRPr="00213639">
        <w:rPr>
          <w:rFonts w:ascii="Times New Roman" w:hAnsi="Times New Roman"/>
          <w:color w:val="000000"/>
        </w:rPr>
        <w:t>,00</w:t>
      </w:r>
      <w:proofErr w:type="gramEnd"/>
      <w:r w:rsidRPr="00213639">
        <w:rPr>
          <w:rFonts w:ascii="Times New Roman" w:hAnsi="Times New Roman"/>
          <w:color w:val="000000"/>
          <w:lang w:val="sr-Cyrl-RS"/>
        </w:rPr>
        <w:t xml:space="preserve"> </w:t>
      </w:r>
      <w:proofErr w:type="spellStart"/>
      <w:r w:rsidRPr="00213639">
        <w:rPr>
          <w:rFonts w:ascii="Times New Roman" w:hAnsi="Times New Roman"/>
          <w:color w:val="000000"/>
        </w:rPr>
        <w:t>динара</w:t>
      </w:r>
      <w:proofErr w:type="spellEnd"/>
      <w:r w:rsidRPr="00213639">
        <w:rPr>
          <w:rFonts w:ascii="Times New Roman" w:hAnsi="Times New Roman"/>
          <w:color w:val="000000"/>
        </w:rPr>
        <w:t xml:space="preserve">. </w:t>
      </w:r>
    </w:p>
    <w:p w:rsidR="00C41B10" w:rsidRDefault="00C41B10" w:rsidP="00C41B10">
      <w:pPr>
        <w:widowControl w:val="0"/>
        <w:autoSpaceDE w:val="0"/>
        <w:autoSpaceDN w:val="0"/>
        <w:adjustRightInd w:val="0"/>
        <w:spacing w:before="120" w:after="240" w:line="240" w:lineRule="auto"/>
        <w:ind w:right="-6"/>
        <w:jc w:val="center"/>
        <w:rPr>
          <w:rFonts w:ascii="Times New Roman" w:hAnsi="Times New Roman"/>
          <w:color w:val="000000"/>
          <w:lang w:val="sr-Cyrl-RS"/>
        </w:rPr>
      </w:pPr>
    </w:p>
    <w:p w:rsidR="00C41B10" w:rsidRDefault="00C41B10" w:rsidP="00C41B10">
      <w:pPr>
        <w:widowControl w:val="0"/>
        <w:autoSpaceDE w:val="0"/>
        <w:autoSpaceDN w:val="0"/>
        <w:adjustRightInd w:val="0"/>
        <w:spacing w:before="120" w:after="240" w:line="240" w:lineRule="auto"/>
        <w:ind w:right="-6"/>
        <w:jc w:val="center"/>
        <w:rPr>
          <w:rFonts w:ascii="Times New Roman" w:hAnsi="Times New Roman"/>
          <w:color w:val="000000"/>
        </w:rPr>
      </w:pPr>
    </w:p>
    <w:p w:rsidR="00C41B10" w:rsidRPr="00213639" w:rsidRDefault="00C41B10" w:rsidP="00C41B10">
      <w:pPr>
        <w:widowControl w:val="0"/>
        <w:autoSpaceDE w:val="0"/>
        <w:autoSpaceDN w:val="0"/>
        <w:adjustRightInd w:val="0"/>
        <w:spacing w:before="120" w:after="240" w:line="240" w:lineRule="auto"/>
        <w:ind w:right="-6"/>
        <w:jc w:val="center"/>
        <w:rPr>
          <w:rFonts w:ascii="Times New Roman" w:hAnsi="Times New Roman"/>
          <w:color w:val="000000"/>
        </w:rPr>
      </w:pPr>
      <w:proofErr w:type="spellStart"/>
      <w:proofErr w:type="gramStart"/>
      <w:r w:rsidRPr="00213639">
        <w:rPr>
          <w:rFonts w:ascii="Times New Roman" w:hAnsi="Times New Roman"/>
          <w:color w:val="000000"/>
        </w:rPr>
        <w:lastRenderedPageBreak/>
        <w:t>Члан</w:t>
      </w:r>
      <w:proofErr w:type="spellEnd"/>
      <w:r w:rsidRPr="00213639">
        <w:rPr>
          <w:rFonts w:ascii="Times New Roman" w:hAnsi="Times New Roman"/>
          <w:color w:val="000000"/>
        </w:rPr>
        <w:t xml:space="preserve"> 3.</w:t>
      </w:r>
      <w:proofErr w:type="gram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before="100" w:beforeAutospacing="1" w:after="100" w:afterAutospacing="1" w:line="240" w:lineRule="auto"/>
        <w:jc w:val="both"/>
        <w:rPr>
          <w:rFonts w:ascii="Times New Roman" w:hAnsi="Times New Roman"/>
          <w:color w:val="000000"/>
        </w:rPr>
      </w:pPr>
      <w:proofErr w:type="spellStart"/>
      <w:proofErr w:type="gram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потребе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утврђивања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просечне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цене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квадратног</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метра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одговарајућих</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као</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елемента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утврђивање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основице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пореза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територију</w:t>
      </w:r>
      <w:proofErr w:type="spellEnd"/>
      <w:r w:rsidRPr="00213639">
        <w:rPr>
          <w:rFonts w:ascii="Times New Roman" w:hAnsi="Times New Roman"/>
          <w:color w:val="000000"/>
        </w:rPr>
        <w:t xml:space="preserve"> </w:t>
      </w:r>
      <w:r w:rsidRPr="00213639">
        <w:rPr>
          <w:rFonts w:ascii="Times New Roman" w:hAnsi="Times New Roman"/>
          <w:lang w:val="sr-Cyrl-RS"/>
        </w:rPr>
        <w:t>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sidRPr="00213639">
        <w:rPr>
          <w:rFonts w:ascii="Times New Roman" w:hAnsi="Times New Roman"/>
          <w:lang w:val="sr-Cyrl-RS"/>
        </w:rPr>
        <w:t>а</w:t>
      </w:r>
      <w:r w:rsidRPr="00213639">
        <w:rPr>
          <w:rFonts w:ascii="Times New Roman" w:hAnsi="Times New Roman"/>
          <w:color w:val="000000"/>
        </w:rPr>
        <w:t xml:space="preserve"> </w:t>
      </w:r>
      <w:proofErr w:type="spellStart"/>
      <w:r w:rsidRPr="00213639">
        <w:rPr>
          <w:rFonts w:ascii="Times New Roman" w:hAnsi="Times New Roman"/>
          <w:color w:val="000000"/>
        </w:rPr>
        <w:t>чине</w:t>
      </w:r>
      <w:proofErr w:type="spellEnd"/>
      <w:r w:rsidRPr="00213639">
        <w:rPr>
          <w:rFonts w:ascii="Times New Roman" w:hAnsi="Times New Roman"/>
          <w:color w:val="000000"/>
        </w:rPr>
        <w:t xml:space="preserve"> 4 </w:t>
      </w:r>
      <w:proofErr w:type="spellStart"/>
      <w:r w:rsidRPr="00213639">
        <w:rPr>
          <w:rFonts w:ascii="Times New Roman" w:hAnsi="Times New Roman"/>
          <w:color w:val="000000"/>
        </w:rPr>
        <w:t>зоне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опредељене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према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комуналној</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опремљености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члана</w:t>
      </w:r>
      <w:proofErr w:type="spellEnd"/>
      <w:r w:rsidRPr="00213639">
        <w:rPr>
          <w:rFonts w:ascii="Times New Roman" w:hAnsi="Times New Roman"/>
          <w:color w:val="000000"/>
        </w:rPr>
        <w:t xml:space="preserve"> 6.</w:t>
      </w:r>
      <w:proofErr w:type="gramEnd"/>
      <w:r w:rsidRPr="00213639">
        <w:rPr>
          <w:rFonts w:ascii="Times New Roman" w:hAnsi="Times New Roman"/>
          <w:color w:val="000000"/>
        </w:rPr>
        <w:t xml:space="preserve"> </w:t>
      </w:r>
      <w:proofErr w:type="spellStart"/>
      <w:proofErr w:type="gramStart"/>
      <w:r w:rsidRPr="00213639">
        <w:rPr>
          <w:rFonts w:ascii="Times New Roman" w:hAnsi="Times New Roman"/>
          <w:color w:val="000000"/>
        </w:rPr>
        <w:t>став</w:t>
      </w:r>
      <w:proofErr w:type="spellEnd"/>
      <w:proofErr w:type="gramEnd"/>
      <w:r w:rsidRPr="00213639">
        <w:rPr>
          <w:rFonts w:ascii="Times New Roman" w:hAnsi="Times New Roman"/>
          <w:color w:val="000000"/>
        </w:rPr>
        <w:t xml:space="preserve"> 3. </w:t>
      </w:r>
      <w:proofErr w:type="spellStart"/>
      <w:r w:rsidRPr="00213639">
        <w:rPr>
          <w:rFonts w:ascii="Times New Roman" w:hAnsi="Times New Roman"/>
          <w:color w:val="000000"/>
        </w:rPr>
        <w:t>Закона</w:t>
      </w:r>
      <w:proofErr w:type="spellEnd"/>
      <w:r w:rsidRPr="00213639">
        <w:rPr>
          <w:rFonts w:ascii="Times New Roman" w:hAnsi="Times New Roman"/>
          <w:color w:val="000000"/>
        </w:rPr>
        <w:t xml:space="preserve"> о </w:t>
      </w:r>
      <w:proofErr w:type="spellStart"/>
      <w:r w:rsidRPr="00213639">
        <w:rPr>
          <w:rFonts w:ascii="Times New Roman" w:hAnsi="Times New Roman"/>
          <w:color w:val="000000"/>
        </w:rPr>
        <w:t>порезима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имовину</w:t>
      </w:r>
      <w:proofErr w:type="spellEnd"/>
      <w:r w:rsidRPr="00213639">
        <w:rPr>
          <w:rFonts w:ascii="Times New Roman" w:hAnsi="Times New Roman"/>
          <w:color w:val="000000"/>
        </w:rPr>
        <w:t xml:space="preserve"> и </w:t>
      </w:r>
      <w:proofErr w:type="spellStart"/>
      <w:r w:rsidRPr="00213639">
        <w:rPr>
          <w:rFonts w:ascii="Times New Roman" w:hAnsi="Times New Roman"/>
          <w:color w:val="000000"/>
        </w:rPr>
        <w:t>то</w:t>
      </w:r>
      <w:proofErr w:type="spellEnd"/>
      <w:r w:rsidRPr="00213639">
        <w:rPr>
          <w:rFonts w:ascii="Times New Roman" w:hAnsi="Times New Roman"/>
          <w:color w:val="000000"/>
        </w:rPr>
        <w:t>:</w:t>
      </w:r>
    </w:p>
    <w:p w:rsidR="00C41B10" w:rsidRDefault="00C41B10" w:rsidP="00C41B10">
      <w:pPr>
        <w:tabs>
          <w:tab w:val="left" w:pos="720"/>
        </w:tabs>
        <w:spacing w:before="120" w:after="240" w:line="240" w:lineRule="auto"/>
        <w:jc w:val="both"/>
        <w:rPr>
          <w:rFonts w:ascii="Times New Roman" w:hAnsi="Times New Roman"/>
          <w:lang w:val="sr-Cyrl-RS"/>
        </w:rPr>
      </w:pPr>
      <w:r w:rsidRPr="00213639">
        <w:rPr>
          <w:rFonts w:ascii="Times New Roman" w:hAnsi="Times New Roman"/>
        </w:rPr>
        <w:tab/>
      </w:r>
      <w:r w:rsidRPr="00DC34BC">
        <w:rPr>
          <w:rFonts w:ascii="Times New Roman" w:hAnsi="Times New Roman"/>
          <w:lang w:val="ru-RU"/>
        </w:rPr>
        <w:t>1.</w:t>
      </w:r>
      <w:r w:rsidRPr="00DC34BC">
        <w:rPr>
          <w:rFonts w:ascii="Times New Roman" w:hAnsi="Times New Roman"/>
          <w:lang w:val="sr-Latn-BA"/>
        </w:rPr>
        <w:t xml:space="preserve"> </w:t>
      </w:r>
      <w:r w:rsidRPr="00DC34BC">
        <w:rPr>
          <w:rFonts w:ascii="Times New Roman" w:hAnsi="Times New Roman"/>
          <w:u w:val="single"/>
        </w:rPr>
        <w:t>I</w:t>
      </w:r>
      <w:r w:rsidRPr="00DC34BC">
        <w:rPr>
          <w:rFonts w:ascii="Times New Roman" w:hAnsi="Times New Roman"/>
          <w:u w:val="single"/>
          <w:lang w:val="ru-RU"/>
        </w:rPr>
        <w:t xml:space="preserve"> зона</w:t>
      </w:r>
      <w:r w:rsidRPr="00DC34BC">
        <w:rPr>
          <w:rFonts w:ascii="Times New Roman" w:hAnsi="Times New Roman"/>
          <w:lang w:val="sr-Latn-BA"/>
        </w:rPr>
        <w:t xml:space="preserve"> </w:t>
      </w:r>
      <w:r w:rsidRPr="00DC34BC">
        <w:rPr>
          <w:rFonts w:ascii="Times New Roman" w:hAnsi="Times New Roman"/>
          <w:lang w:val="ru-RU"/>
        </w:rPr>
        <w:t>обухвата ул</w:t>
      </w:r>
      <w:r w:rsidRPr="00DC34BC">
        <w:rPr>
          <w:rFonts w:ascii="Times New Roman" w:hAnsi="Times New Roman"/>
          <w:lang w:val="sr-Cyrl-RS"/>
        </w:rPr>
        <w:t>ице:</w:t>
      </w:r>
      <w:r w:rsidRPr="00DC34BC">
        <w:rPr>
          <w:rFonts w:ascii="Times New Roman" w:hAnsi="Times New Roman"/>
          <w:lang w:val="ru-RU"/>
        </w:rPr>
        <w:t xml:space="preserve"> </w:t>
      </w:r>
      <w:r w:rsidRPr="00DC34BC">
        <w:rPr>
          <w:rFonts w:ascii="Times New Roman" w:hAnsi="Times New Roman"/>
          <w:lang w:val="sr-Cyrl-RS"/>
        </w:rPr>
        <w:t>Ратка Павловића, Трг Топличких јунака,  Хорватовићева, Босанска, Балканска, Бошка Југовића, Јаворова, Вардарска, Кнеза Милоша, Орловића Павла, пут др Алексе Савића, Дунђерска, Југ Богданова,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Милоша Обилића, Поштанска, Цара Лазара, Даринке Несторовић, Танаска Рајића, Генерала Тренијеа, Крушевачка, Приштинска, Милена Јовановића, Јастребачка.</w:t>
      </w:r>
    </w:p>
    <w:p w:rsidR="00C41B10" w:rsidRPr="00DC34BC" w:rsidRDefault="00C41B10" w:rsidP="00C41B10">
      <w:pPr>
        <w:tabs>
          <w:tab w:val="left" w:pos="720"/>
        </w:tabs>
        <w:spacing w:before="120" w:after="240" w:line="240" w:lineRule="auto"/>
        <w:jc w:val="both"/>
        <w:rPr>
          <w:rFonts w:ascii="Times New Roman" w:hAnsi="Times New Roman"/>
          <w:lang w:val="sr-Cyrl-RS"/>
        </w:rPr>
      </w:pPr>
      <w:r w:rsidRPr="00DC34BC">
        <w:rPr>
          <w:rFonts w:ascii="Times New Roman" w:hAnsi="Times New Roman"/>
          <w:lang w:val="ru-RU"/>
        </w:rPr>
        <w:t>Напомена: у ову зону се убрајају и објекти чије парцеле се директно ослањају на поменуте улице.</w:t>
      </w:r>
    </w:p>
    <w:p w:rsidR="00C41B10" w:rsidRPr="00DC34BC" w:rsidRDefault="00C41B10" w:rsidP="00C41B10">
      <w:pPr>
        <w:tabs>
          <w:tab w:val="left" w:pos="720"/>
        </w:tabs>
        <w:spacing w:before="120" w:after="240" w:line="240" w:lineRule="auto"/>
        <w:jc w:val="both"/>
        <w:rPr>
          <w:rFonts w:ascii="Times New Roman" w:hAnsi="Times New Roman"/>
        </w:rPr>
      </w:pPr>
      <w:r w:rsidRPr="00DC34BC">
        <w:rPr>
          <w:rFonts w:ascii="Times New Roman" w:hAnsi="Times New Roman"/>
          <w:lang w:val="sr-Latn-BA"/>
        </w:rPr>
        <w:tab/>
        <w:t>2</w:t>
      </w:r>
      <w:r w:rsidRPr="00DC34BC">
        <w:rPr>
          <w:rFonts w:ascii="Times New Roman" w:hAnsi="Times New Roman"/>
          <w:lang w:val="ru-RU"/>
        </w:rPr>
        <w:t>.</w:t>
      </w:r>
      <w:r w:rsidRPr="00DC34BC">
        <w:rPr>
          <w:rFonts w:ascii="Times New Roman" w:hAnsi="Times New Roman"/>
          <w:lang w:val="sr-Latn-BA"/>
        </w:rPr>
        <w:t xml:space="preserve"> </w:t>
      </w:r>
      <w:r w:rsidRPr="00DC34BC">
        <w:rPr>
          <w:rFonts w:ascii="Times New Roman" w:hAnsi="Times New Roman"/>
          <w:u w:val="single"/>
        </w:rPr>
        <w:t>II</w:t>
      </w:r>
      <w:r w:rsidRPr="00DC34BC">
        <w:rPr>
          <w:rFonts w:ascii="Times New Roman" w:hAnsi="Times New Roman"/>
          <w:u w:val="single"/>
          <w:lang w:val="ru-RU"/>
        </w:rPr>
        <w:t xml:space="preserve"> зона</w:t>
      </w:r>
      <w:r w:rsidRPr="00DC34BC">
        <w:rPr>
          <w:rFonts w:ascii="Times New Roman" w:hAnsi="Times New Roman"/>
          <w:lang w:val="ru-RU"/>
        </w:rPr>
        <w:t xml:space="preserve">   обухвата </w:t>
      </w:r>
      <w:r w:rsidRPr="00DC34BC">
        <w:rPr>
          <w:rFonts w:ascii="Times New Roman" w:hAnsi="Times New Roman"/>
          <w:lang w:val="sr-Cyrl-RS"/>
        </w:rPr>
        <w:t>улице: 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w:t>
      </w:r>
      <w:r w:rsidRPr="00DC34BC">
        <w:rPr>
          <w:rFonts w:ascii="Times New Roman" w:hAnsi="Times New Roman"/>
          <w:lang w:val="sr-Latn-RS"/>
        </w:rPr>
        <w:t>o</w:t>
      </w:r>
      <w:r w:rsidRPr="00DC34BC">
        <w:rPr>
          <w:rFonts w:ascii="Times New Roman" w:hAnsi="Times New Roman"/>
          <w:lang w:val="sr-Cyrl-RS"/>
        </w:rPr>
        <w:t>вића, Зетска II, Зетска I, Васе Чарапића, Војводе Степе, Николе</w:t>
      </w:r>
      <w:r w:rsidRPr="00DC34BC">
        <w:rPr>
          <w:rFonts w:ascii="Times New Roman" w:hAnsi="Times New Roman"/>
          <w:lang w:val="sr-Latn-RS"/>
        </w:rPr>
        <w:t>,</w:t>
      </w:r>
      <w:r w:rsidRPr="00DC34BC">
        <w:rPr>
          <w:rFonts w:ascii="Times New Roman" w:hAnsi="Times New Roman"/>
          <w:lang w:val="sr-Cyrl-RS"/>
        </w:rPr>
        <w:t xml:space="preserve">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Стојадинке Радосављевића, Милована Глишића, Косте Стаменковића, 4. Јули, Наде Томић, Борска, Косте Војиновића, Горња Драгања,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Нушићева, Ивана Горана Ковачића, Алексе Савића, Церска, Јадранска, Добричка, Баштованска, Пане Ђукића, Липарска, Боже Илића, Драгољуба Ракића, Партизанска,</w:t>
      </w:r>
      <w:r w:rsidRPr="00DC34BC">
        <w:rPr>
          <w:rFonts w:ascii="Times New Roman" w:hAnsi="Times New Roman"/>
          <w:lang w:val="sr-Latn-RS"/>
        </w:rPr>
        <w:t xml:space="preserve"> </w:t>
      </w:r>
      <w:r w:rsidRPr="00DC34BC">
        <w:rPr>
          <w:rFonts w:ascii="Times New Roman" w:hAnsi="Times New Roman"/>
          <w:lang w:val="sr-Cyrl-RS"/>
        </w:rPr>
        <w:t>Јована Цвијића,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Барска, Милана Ракића,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Новосадска</w:t>
      </w:r>
      <w:r w:rsidRPr="00DC34BC">
        <w:rPr>
          <w:rFonts w:ascii="Times New Roman" w:hAnsi="Times New Roman"/>
          <w:lang w:val="sr-Latn-RS"/>
        </w:rPr>
        <w:t xml:space="preserve">, </w:t>
      </w:r>
      <w:r w:rsidRPr="00DC34BC">
        <w:rPr>
          <w:rFonts w:ascii="Times New Roman" w:hAnsi="Times New Roman"/>
          <w:lang w:val="sr-Cyrl-RS"/>
        </w:rPr>
        <w:t>Ђуревачка.</w:t>
      </w:r>
    </w:p>
    <w:p w:rsidR="00C41B10" w:rsidRPr="00DC34BC" w:rsidRDefault="00C41B10" w:rsidP="00C41B10">
      <w:pPr>
        <w:spacing w:before="120" w:after="240" w:line="240" w:lineRule="auto"/>
        <w:jc w:val="both"/>
        <w:rPr>
          <w:rFonts w:ascii="Times New Roman" w:hAnsi="Times New Roman"/>
          <w:lang w:val="ru-RU"/>
        </w:rPr>
      </w:pPr>
      <w:r w:rsidRPr="00DC34BC">
        <w:rPr>
          <w:rFonts w:ascii="Times New Roman" w:hAnsi="Times New Roman"/>
          <w:lang w:val="ru-RU"/>
        </w:rPr>
        <w:t>Напомена: у ову зону се убрајају и објекти чије парцеле се дирек</w:t>
      </w:r>
      <w:r>
        <w:rPr>
          <w:rFonts w:ascii="Times New Roman" w:hAnsi="Times New Roman"/>
          <w:lang w:val="ru-RU"/>
        </w:rPr>
        <w:t>тно ослањају на поменуте улице.</w:t>
      </w:r>
    </w:p>
    <w:p w:rsidR="00C41B10" w:rsidRPr="00DC34BC" w:rsidRDefault="00C41B10" w:rsidP="00C41B10">
      <w:pPr>
        <w:tabs>
          <w:tab w:val="left" w:pos="720"/>
        </w:tabs>
        <w:spacing w:before="120" w:after="240" w:line="240" w:lineRule="auto"/>
        <w:jc w:val="both"/>
        <w:rPr>
          <w:rFonts w:ascii="Times New Roman" w:hAnsi="Times New Roman"/>
          <w:lang w:val="sr-Cyrl-RS"/>
        </w:rPr>
      </w:pPr>
      <w:r w:rsidRPr="00DC34BC">
        <w:rPr>
          <w:rFonts w:ascii="Times New Roman" w:hAnsi="Times New Roman"/>
          <w:lang w:val="sr-Latn-BA"/>
        </w:rPr>
        <w:tab/>
        <w:t>3</w:t>
      </w:r>
      <w:r w:rsidRPr="00DC34BC">
        <w:rPr>
          <w:rFonts w:ascii="Times New Roman" w:hAnsi="Times New Roman"/>
          <w:lang w:val="ru-RU"/>
        </w:rPr>
        <w:t>.</w:t>
      </w:r>
      <w:r w:rsidRPr="00DC34BC">
        <w:rPr>
          <w:rFonts w:ascii="Times New Roman" w:hAnsi="Times New Roman"/>
          <w:lang w:val="sr-Latn-BA"/>
        </w:rPr>
        <w:t xml:space="preserve"> </w:t>
      </w:r>
      <w:r w:rsidRPr="00DC34BC">
        <w:rPr>
          <w:rFonts w:ascii="Times New Roman" w:hAnsi="Times New Roman"/>
          <w:u w:val="single"/>
        </w:rPr>
        <w:t>III</w:t>
      </w:r>
      <w:r w:rsidRPr="00DC34BC">
        <w:rPr>
          <w:rFonts w:ascii="Times New Roman" w:hAnsi="Times New Roman"/>
          <w:u w:val="single"/>
          <w:lang w:val="ru-RU"/>
        </w:rPr>
        <w:t xml:space="preserve"> зона</w:t>
      </w:r>
      <w:r w:rsidRPr="00DC34BC">
        <w:rPr>
          <w:rFonts w:ascii="Times New Roman" w:hAnsi="Times New Roman"/>
          <w:lang w:val="ru-RU"/>
        </w:rPr>
        <w:t xml:space="preserve">  </w:t>
      </w:r>
      <w:r w:rsidRPr="00DC34BC">
        <w:rPr>
          <w:rFonts w:ascii="Times New Roman" w:hAnsi="Times New Roman"/>
          <w:lang w:val="sr-Cyrl-RS"/>
        </w:rPr>
        <w:t>обухвата улице: 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Васка Попе, Банијска, Кордунска, Херцеговачка, Студеничка, Крфска, Краља Милутина, Светог Прокопија, Власте Илића, Браће Милачића, Заплањска, Ђуличка, Милентија Поповића, Јабланичка, Радивоја Увалића Бате, Бубањских Хероја, Чегарска, Рентгенова, Браће Стојановића, Гарићка, Војислава Илића, Симоновачка, Соколичка, Симоновац</w:t>
      </w:r>
      <w:r w:rsidRPr="00DC34BC">
        <w:rPr>
          <w:rFonts w:ascii="Times New Roman" w:hAnsi="Times New Roman"/>
          <w:lang w:val="sr-Latn-RS"/>
        </w:rPr>
        <w:t xml:space="preserve">, </w:t>
      </w:r>
      <w:r w:rsidRPr="00DC34BC">
        <w:rPr>
          <w:rFonts w:ascii="Times New Roman" w:hAnsi="Times New Roman"/>
          <w:lang w:val="sr-Cyrl-RS"/>
        </w:rPr>
        <w:t>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C41B10" w:rsidRPr="00DC34BC" w:rsidRDefault="00C41B10" w:rsidP="00C41B10">
      <w:pPr>
        <w:spacing w:before="120" w:after="240" w:line="240" w:lineRule="auto"/>
        <w:jc w:val="both"/>
        <w:rPr>
          <w:rFonts w:ascii="Times New Roman" w:hAnsi="Times New Roman"/>
          <w:lang w:val="ru-RU"/>
        </w:rPr>
      </w:pPr>
      <w:r w:rsidRPr="00DC34BC">
        <w:rPr>
          <w:rFonts w:ascii="Times New Roman" w:hAnsi="Times New Roman"/>
          <w:lang w:val="ru-RU"/>
        </w:rPr>
        <w:t>Напомена: у ову зону се убрајају и објекти чије парцеле се директно ослањају на поменуте улице.</w:t>
      </w:r>
    </w:p>
    <w:p w:rsidR="00C41B10" w:rsidRPr="00213639" w:rsidRDefault="00C41B10" w:rsidP="00C41B10">
      <w:pPr>
        <w:tabs>
          <w:tab w:val="left" w:pos="720"/>
        </w:tabs>
        <w:spacing w:before="120" w:after="240" w:line="240" w:lineRule="auto"/>
        <w:rPr>
          <w:rFonts w:ascii="Times New Roman" w:hAnsi="Times New Roman"/>
        </w:rPr>
      </w:pPr>
      <w:r w:rsidRPr="00DC34BC">
        <w:rPr>
          <w:rFonts w:ascii="Times New Roman" w:hAnsi="Times New Roman"/>
          <w:lang w:val="sr-Cyrl-RS"/>
        </w:rPr>
        <w:lastRenderedPageBreak/>
        <w:t xml:space="preserve">             </w:t>
      </w:r>
      <w:r w:rsidRPr="00DC34BC">
        <w:rPr>
          <w:rFonts w:ascii="Times New Roman" w:hAnsi="Times New Roman"/>
          <w:lang w:val="sr-Latn-BA"/>
        </w:rPr>
        <w:t>4</w:t>
      </w:r>
      <w:r w:rsidRPr="00DC34BC">
        <w:rPr>
          <w:rFonts w:ascii="Times New Roman" w:hAnsi="Times New Roman"/>
          <w:lang w:val="ru-RU"/>
        </w:rPr>
        <w:t>.</w:t>
      </w:r>
      <w:r w:rsidRPr="00DC34BC">
        <w:rPr>
          <w:rFonts w:ascii="Times New Roman" w:hAnsi="Times New Roman"/>
          <w:lang w:val="sr-Latn-BA"/>
        </w:rPr>
        <w:t xml:space="preserve"> </w:t>
      </w:r>
      <w:r w:rsidRPr="00DC34BC">
        <w:rPr>
          <w:rFonts w:ascii="Times New Roman" w:hAnsi="Times New Roman"/>
          <w:u w:val="single"/>
          <w:lang w:val="sr-Latn-CS"/>
        </w:rPr>
        <w:t>IV зона</w:t>
      </w:r>
      <w:r>
        <w:rPr>
          <w:rFonts w:ascii="Times New Roman" w:hAnsi="Times New Roman"/>
        </w:rPr>
        <w:t xml:space="preserve">    </w:t>
      </w:r>
      <w:proofErr w:type="spellStart"/>
      <w:r>
        <w:rPr>
          <w:rFonts w:ascii="Times New Roman" w:hAnsi="Times New Roman"/>
        </w:rPr>
        <w:t>обухвата</w:t>
      </w:r>
      <w:proofErr w:type="spellEnd"/>
      <w:r>
        <w:rPr>
          <w:rFonts w:ascii="Times New Roman" w:hAnsi="Times New Roman"/>
        </w:rPr>
        <w:t xml:space="preserve"> </w:t>
      </w:r>
      <w:proofErr w:type="spellStart"/>
      <w:r>
        <w:rPr>
          <w:rFonts w:ascii="Times New Roman" w:hAnsi="Times New Roman"/>
        </w:rPr>
        <w:t>сеоска</w:t>
      </w:r>
      <w:proofErr w:type="spellEnd"/>
      <w:r>
        <w:rPr>
          <w:rFonts w:ascii="Times New Roman" w:hAnsi="Times New Roman"/>
        </w:rPr>
        <w:t xml:space="preserve"> </w:t>
      </w:r>
      <w:proofErr w:type="spellStart"/>
      <w:r>
        <w:rPr>
          <w:rFonts w:ascii="Times New Roman" w:hAnsi="Times New Roman"/>
        </w:rPr>
        <w:t>подручја</w:t>
      </w:r>
      <w:proofErr w:type="spellEnd"/>
      <w:r>
        <w:rPr>
          <w:rFonts w:ascii="Times New Roman" w:hAnsi="Times New Roman"/>
        </w:rPr>
        <w:t>.</w:t>
      </w:r>
    </w:p>
    <w:p w:rsidR="00C41B10" w:rsidRDefault="00C41B10" w:rsidP="00C41B10">
      <w:pPr>
        <w:widowControl w:val="0"/>
        <w:autoSpaceDE w:val="0"/>
        <w:autoSpaceDN w:val="0"/>
        <w:adjustRightInd w:val="0"/>
        <w:spacing w:after="0" w:line="240" w:lineRule="auto"/>
        <w:jc w:val="center"/>
        <w:rPr>
          <w:rFonts w:ascii="Times New Roman" w:hAnsi="Times New Roman"/>
          <w:lang w:val="sr-Cyrl-RS"/>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4.</w:t>
      </w:r>
      <w:proofErr w:type="gramEnd"/>
    </w:p>
    <w:p w:rsidR="00C41B10" w:rsidRPr="00213639" w:rsidRDefault="00C41B10" w:rsidP="00C41B10">
      <w:pPr>
        <w:widowControl w:val="0"/>
        <w:autoSpaceDE w:val="0"/>
        <w:autoSpaceDN w:val="0"/>
        <w:adjustRightInd w:val="0"/>
        <w:spacing w:after="0" w:line="240" w:lineRule="auto"/>
        <w:jc w:val="center"/>
        <w:rPr>
          <w:rFonts w:ascii="Times New Roman" w:hAnsi="Times New Roman"/>
          <w:lang w:val="sr-Cyrl-RS"/>
        </w:rPr>
      </w:pP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r w:rsidRPr="00213639">
        <w:rPr>
          <w:rFonts w:ascii="Times New Roman" w:hAnsi="Times New Roman"/>
        </w:rPr>
        <w:t xml:space="preserve">У </w:t>
      </w:r>
      <w:proofErr w:type="spellStart"/>
      <w:r w:rsidRPr="00213639">
        <w:rPr>
          <w:rFonts w:ascii="Times New Roman" w:hAnsi="Times New Roman"/>
        </w:rPr>
        <w:t>смислу</w:t>
      </w:r>
      <w:proofErr w:type="spellEnd"/>
      <w:r w:rsidRPr="00213639">
        <w:rPr>
          <w:rFonts w:ascii="Times New Roman" w:hAnsi="Times New Roman"/>
        </w:rPr>
        <w:t xml:space="preserve"> </w:t>
      </w:r>
      <w:proofErr w:type="spellStart"/>
      <w:r w:rsidRPr="00213639">
        <w:rPr>
          <w:rFonts w:ascii="Times New Roman" w:hAnsi="Times New Roman"/>
        </w:rPr>
        <w:t>члана</w:t>
      </w:r>
      <w:proofErr w:type="spellEnd"/>
      <w:r w:rsidRPr="00213639">
        <w:rPr>
          <w:rFonts w:ascii="Times New Roman" w:hAnsi="Times New Roman"/>
        </w:rPr>
        <w:t xml:space="preserve"> 7а </w:t>
      </w:r>
      <w:proofErr w:type="spellStart"/>
      <w:r w:rsidRPr="00213639">
        <w:rPr>
          <w:rFonts w:ascii="Times New Roman" w:hAnsi="Times New Roman"/>
        </w:rPr>
        <w:t>Закoна</w:t>
      </w:r>
      <w:proofErr w:type="spellEnd"/>
      <w:r w:rsidRPr="00213639">
        <w:rPr>
          <w:rFonts w:ascii="Times New Roman" w:hAnsi="Times New Roman"/>
        </w:rPr>
        <w:t xml:space="preserve"> o </w:t>
      </w:r>
      <w:proofErr w:type="spellStart"/>
      <w:r w:rsidRPr="00213639">
        <w:rPr>
          <w:rFonts w:ascii="Times New Roman" w:hAnsi="Times New Roman"/>
        </w:rPr>
        <w:t>пoрезу</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имoвину</w:t>
      </w:r>
      <w:proofErr w:type="spellEnd"/>
      <w:r w:rsidRPr="00213639">
        <w:rPr>
          <w:rFonts w:ascii="Times New Roman" w:hAnsi="Times New Roman"/>
        </w:rPr>
        <w:t xml:space="preserve"> у </w:t>
      </w:r>
      <w:proofErr w:type="spellStart"/>
      <w:r w:rsidRPr="00213639">
        <w:rPr>
          <w:rFonts w:ascii="Times New Roman" w:hAnsi="Times New Roman"/>
        </w:rPr>
        <w:t>зoнама</w:t>
      </w:r>
      <w:proofErr w:type="spellEnd"/>
      <w:r w:rsidRPr="00213639">
        <w:rPr>
          <w:rFonts w:ascii="Times New Roman" w:hAnsi="Times New Roman"/>
        </w:rPr>
        <w:t xml:space="preserve"> </w:t>
      </w:r>
      <w:proofErr w:type="spellStart"/>
      <w:r w:rsidRPr="00213639">
        <w:rPr>
          <w:rFonts w:ascii="Times New Roman" w:hAnsi="Times New Roman"/>
        </w:rPr>
        <w:t>где</w:t>
      </w:r>
      <w:proofErr w:type="spellEnd"/>
      <w:r w:rsidRPr="00213639">
        <w:rPr>
          <w:rFonts w:ascii="Times New Roman" w:hAnsi="Times New Roman"/>
        </w:rPr>
        <w:t xml:space="preserve"> </w:t>
      </w:r>
      <w:proofErr w:type="spellStart"/>
      <w:r w:rsidRPr="00213639">
        <w:rPr>
          <w:rFonts w:ascii="Times New Roman" w:hAnsi="Times New Roman"/>
        </w:rPr>
        <w:t>није</w:t>
      </w:r>
      <w:proofErr w:type="spellEnd"/>
      <w:r w:rsidRPr="00213639">
        <w:rPr>
          <w:rFonts w:ascii="Times New Roman" w:hAnsi="Times New Roman"/>
        </w:rPr>
        <w:t xml:space="preserve"> </w:t>
      </w:r>
      <w:proofErr w:type="spellStart"/>
      <w:r w:rsidRPr="00213639">
        <w:rPr>
          <w:rFonts w:ascii="Times New Roman" w:hAnsi="Times New Roman"/>
        </w:rPr>
        <w:t>билo</w:t>
      </w:r>
      <w:proofErr w:type="spellEnd"/>
      <w:r w:rsidRPr="00213639">
        <w:rPr>
          <w:rFonts w:ascii="Times New Roman" w:hAnsi="Times New Roman"/>
        </w:rPr>
        <w:t xml:space="preserve"> </w:t>
      </w:r>
      <w:proofErr w:type="spellStart"/>
      <w:r w:rsidRPr="00213639">
        <w:rPr>
          <w:rFonts w:ascii="Times New Roman" w:hAnsi="Times New Roman"/>
        </w:rPr>
        <w:t>промета</w:t>
      </w:r>
      <w:proofErr w:type="spellEnd"/>
      <w:r w:rsidRPr="00213639">
        <w:rPr>
          <w:rFonts w:ascii="Times New Roman" w:hAnsi="Times New Roman"/>
        </w:rPr>
        <w:t xml:space="preserve"> </w:t>
      </w:r>
      <w:proofErr w:type="spellStart"/>
      <w:r w:rsidRPr="00213639">
        <w:rPr>
          <w:rFonts w:ascii="Times New Roman" w:hAnsi="Times New Roman"/>
        </w:rPr>
        <w:t>oдгoварајуће</w:t>
      </w:r>
      <w:proofErr w:type="spellEnd"/>
      <w:r w:rsidRPr="00213639">
        <w:rPr>
          <w:rFonts w:ascii="Times New Roman" w:hAnsi="Times New Roman"/>
        </w:rPr>
        <w:t xml:space="preserve"> </w:t>
      </w:r>
      <w:proofErr w:type="spellStart"/>
      <w:r w:rsidRPr="00213639">
        <w:rPr>
          <w:rFonts w:ascii="Times New Roman" w:hAnsi="Times New Roman"/>
        </w:rPr>
        <w:t>непокретнoсти</w:t>
      </w:r>
      <w:proofErr w:type="spellEnd"/>
      <w:r w:rsidRPr="00213639">
        <w:rPr>
          <w:rFonts w:ascii="Times New Roman" w:hAnsi="Times New Roman"/>
        </w:rPr>
        <w:t xml:space="preserve"> </w:t>
      </w:r>
      <w:proofErr w:type="spellStart"/>
      <w:r w:rsidRPr="00213639">
        <w:rPr>
          <w:rFonts w:ascii="Times New Roman" w:hAnsi="Times New Roman"/>
        </w:rPr>
        <w:t>прoсечне</w:t>
      </w:r>
      <w:proofErr w:type="spellEnd"/>
      <w:r w:rsidRPr="00213639">
        <w:rPr>
          <w:rFonts w:ascii="Times New Roman" w:hAnsi="Times New Roman"/>
        </w:rPr>
        <w:t xml:space="preserve"> </w:t>
      </w:r>
      <w:proofErr w:type="spellStart"/>
      <w:r w:rsidRPr="00213639">
        <w:rPr>
          <w:rFonts w:ascii="Times New Roman" w:hAnsi="Times New Roman"/>
        </w:rPr>
        <w:t>цене</w:t>
      </w:r>
      <w:proofErr w:type="spellEnd"/>
      <w:r w:rsidRPr="00213639">
        <w:rPr>
          <w:rFonts w:ascii="Times New Roman" w:hAnsi="Times New Roman"/>
        </w:rPr>
        <w:t xml:space="preserve"> </w:t>
      </w:r>
      <w:proofErr w:type="spellStart"/>
      <w:r w:rsidRPr="00213639">
        <w:rPr>
          <w:rFonts w:ascii="Times New Roman" w:hAnsi="Times New Roman"/>
        </w:rPr>
        <w:t>квадратног</w:t>
      </w:r>
      <w:proofErr w:type="spellEnd"/>
      <w:r w:rsidRPr="00213639">
        <w:rPr>
          <w:rFonts w:ascii="Times New Roman" w:hAnsi="Times New Roman"/>
        </w:rPr>
        <w:t xml:space="preserve"> </w:t>
      </w:r>
      <w:proofErr w:type="spellStart"/>
      <w:r w:rsidRPr="00213639">
        <w:rPr>
          <w:rFonts w:ascii="Times New Roman" w:hAnsi="Times New Roman"/>
        </w:rPr>
        <w:t>метра</w:t>
      </w:r>
      <w:proofErr w:type="spellEnd"/>
      <w:r w:rsidRPr="00213639">
        <w:rPr>
          <w:rFonts w:ascii="Times New Roman" w:hAnsi="Times New Roman"/>
        </w:rPr>
        <w:t xml:space="preserve"> </w:t>
      </w:r>
      <w:proofErr w:type="spellStart"/>
      <w:r w:rsidRPr="00213639">
        <w:rPr>
          <w:rFonts w:ascii="Times New Roman" w:hAnsi="Times New Roman"/>
        </w:rPr>
        <w:t>одговарајуће</w:t>
      </w:r>
      <w:proofErr w:type="spellEnd"/>
      <w:r w:rsidRPr="00213639">
        <w:rPr>
          <w:rFonts w:ascii="Times New Roman" w:hAnsi="Times New Roman"/>
        </w:rPr>
        <w:t xml:space="preserve"> </w:t>
      </w:r>
      <w:proofErr w:type="spellStart"/>
      <w:r w:rsidRPr="00213639">
        <w:rPr>
          <w:rFonts w:ascii="Times New Roman" w:hAnsi="Times New Roman"/>
        </w:rPr>
        <w:t>непокретности</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основу</w:t>
      </w:r>
      <w:proofErr w:type="spellEnd"/>
      <w:r w:rsidRPr="00213639">
        <w:rPr>
          <w:rFonts w:ascii="Times New Roman" w:hAnsi="Times New Roman"/>
        </w:rPr>
        <w:t xml:space="preserve"> </w:t>
      </w:r>
      <w:proofErr w:type="spellStart"/>
      <w:r w:rsidRPr="00213639">
        <w:rPr>
          <w:rFonts w:ascii="Times New Roman" w:hAnsi="Times New Roman"/>
        </w:rPr>
        <w:t>којих</w:t>
      </w:r>
      <w:proofErr w:type="spellEnd"/>
      <w:r w:rsidRPr="00213639">
        <w:rPr>
          <w:rFonts w:ascii="Times New Roman" w:hAnsi="Times New Roman"/>
        </w:rPr>
        <w:t xml:space="preserve"> </w:t>
      </w:r>
      <w:proofErr w:type="spellStart"/>
      <w:r w:rsidRPr="00213639">
        <w:rPr>
          <w:rFonts w:ascii="Times New Roman" w:hAnsi="Times New Roman"/>
        </w:rPr>
        <w:t>је</w:t>
      </w:r>
      <w:proofErr w:type="spellEnd"/>
      <w:r w:rsidRPr="00213639">
        <w:rPr>
          <w:rFonts w:ascii="Times New Roman" w:hAnsi="Times New Roman"/>
        </w:rPr>
        <w:t xml:space="preserve"> </w:t>
      </w:r>
      <w:proofErr w:type="spellStart"/>
      <w:r w:rsidRPr="00213639">
        <w:rPr>
          <w:rFonts w:ascii="Times New Roman" w:hAnsi="Times New Roman"/>
        </w:rPr>
        <w:t>за</w:t>
      </w:r>
      <w:proofErr w:type="spellEnd"/>
      <w:r w:rsidRPr="00213639">
        <w:rPr>
          <w:rFonts w:ascii="Times New Roman" w:hAnsi="Times New Roman"/>
        </w:rPr>
        <w:t xml:space="preserve"> </w:t>
      </w:r>
      <w:proofErr w:type="spellStart"/>
      <w:r w:rsidRPr="00213639">
        <w:rPr>
          <w:rFonts w:ascii="Times New Roman" w:hAnsi="Times New Roman"/>
        </w:rPr>
        <w:t>текућу</w:t>
      </w:r>
      <w:proofErr w:type="spellEnd"/>
      <w:r w:rsidRPr="00213639">
        <w:rPr>
          <w:rFonts w:ascii="Times New Roman" w:hAnsi="Times New Roman"/>
        </w:rPr>
        <w:t xml:space="preserve"> </w:t>
      </w:r>
      <w:proofErr w:type="spellStart"/>
      <w:r w:rsidRPr="00213639">
        <w:rPr>
          <w:rFonts w:ascii="Times New Roman" w:hAnsi="Times New Roman"/>
        </w:rPr>
        <w:t>годину</w:t>
      </w:r>
      <w:proofErr w:type="spellEnd"/>
      <w:r w:rsidRPr="00213639">
        <w:rPr>
          <w:rFonts w:ascii="Times New Roman" w:hAnsi="Times New Roman"/>
        </w:rPr>
        <w:t xml:space="preserve"> </w:t>
      </w:r>
      <w:proofErr w:type="spellStart"/>
      <w:r w:rsidRPr="00213639">
        <w:rPr>
          <w:rFonts w:ascii="Times New Roman" w:hAnsi="Times New Roman"/>
        </w:rPr>
        <w:t>утврђена</w:t>
      </w:r>
      <w:proofErr w:type="spellEnd"/>
      <w:r w:rsidRPr="00213639">
        <w:rPr>
          <w:rFonts w:ascii="Times New Roman" w:hAnsi="Times New Roman"/>
        </w:rPr>
        <w:t xml:space="preserve"> </w:t>
      </w:r>
      <w:proofErr w:type="spellStart"/>
      <w:r w:rsidRPr="00213639">
        <w:rPr>
          <w:rFonts w:ascii="Times New Roman" w:hAnsi="Times New Roman"/>
        </w:rPr>
        <w:t>основица</w:t>
      </w:r>
      <w:proofErr w:type="spellEnd"/>
      <w:r w:rsidRPr="00213639">
        <w:rPr>
          <w:rFonts w:ascii="Times New Roman" w:hAnsi="Times New Roman"/>
        </w:rPr>
        <w:t xml:space="preserve"> </w:t>
      </w:r>
      <w:proofErr w:type="spellStart"/>
      <w:r w:rsidRPr="00213639">
        <w:rPr>
          <w:rFonts w:ascii="Times New Roman" w:hAnsi="Times New Roman"/>
        </w:rPr>
        <w:t>пореза</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имовину</w:t>
      </w:r>
      <w:proofErr w:type="spellEnd"/>
      <w:r w:rsidRPr="00213639">
        <w:rPr>
          <w:rFonts w:ascii="Times New Roman" w:hAnsi="Times New Roman"/>
        </w:rPr>
        <w:t xml:space="preserve"> </w:t>
      </w:r>
      <w:proofErr w:type="spellStart"/>
      <w:r w:rsidRPr="00213639">
        <w:rPr>
          <w:rFonts w:ascii="Times New Roman" w:hAnsi="Times New Roman"/>
        </w:rPr>
        <w:t>за</w:t>
      </w:r>
      <w:proofErr w:type="spellEnd"/>
      <w:r w:rsidRPr="00213639">
        <w:rPr>
          <w:rFonts w:ascii="Times New Roman" w:hAnsi="Times New Roman"/>
        </w:rPr>
        <w:t xml:space="preserve"> </w:t>
      </w:r>
      <w:proofErr w:type="spellStart"/>
      <w:r w:rsidRPr="00213639">
        <w:rPr>
          <w:rFonts w:ascii="Times New Roman" w:hAnsi="Times New Roman"/>
        </w:rPr>
        <w:t>непокретности</w:t>
      </w:r>
      <w:proofErr w:type="spellEnd"/>
      <w:r w:rsidRPr="00213639">
        <w:rPr>
          <w:rFonts w:ascii="Times New Roman" w:hAnsi="Times New Roman"/>
        </w:rPr>
        <w:t xml:space="preserve"> </w:t>
      </w:r>
      <w:proofErr w:type="spellStart"/>
      <w:r w:rsidRPr="00213639">
        <w:rPr>
          <w:rFonts w:ascii="Times New Roman" w:hAnsi="Times New Roman"/>
        </w:rPr>
        <w:t>обвезника</w:t>
      </w:r>
      <w:proofErr w:type="spellEnd"/>
      <w:r w:rsidRPr="00213639">
        <w:rPr>
          <w:rFonts w:ascii="Times New Roman" w:hAnsi="Times New Roman"/>
        </w:rPr>
        <w:t xml:space="preserve"> </w:t>
      </w:r>
      <w:proofErr w:type="spellStart"/>
      <w:r w:rsidRPr="00213639">
        <w:rPr>
          <w:rFonts w:ascii="Times New Roman" w:hAnsi="Times New Roman"/>
        </w:rPr>
        <w:t>који</w:t>
      </w:r>
      <w:proofErr w:type="spellEnd"/>
      <w:r w:rsidRPr="00213639">
        <w:rPr>
          <w:rFonts w:ascii="Times New Roman" w:hAnsi="Times New Roman"/>
        </w:rPr>
        <w:t xml:space="preserve"> </w:t>
      </w:r>
      <w:proofErr w:type="spellStart"/>
      <w:r w:rsidRPr="00213639">
        <w:rPr>
          <w:rFonts w:ascii="Times New Roman" w:hAnsi="Times New Roman"/>
        </w:rPr>
        <w:t>не</w:t>
      </w:r>
      <w:proofErr w:type="spellEnd"/>
      <w:r w:rsidRPr="00213639">
        <w:rPr>
          <w:rFonts w:ascii="Times New Roman" w:hAnsi="Times New Roman"/>
        </w:rPr>
        <w:t xml:space="preserve"> </w:t>
      </w:r>
      <w:proofErr w:type="spellStart"/>
      <w:r w:rsidRPr="00213639">
        <w:rPr>
          <w:rFonts w:ascii="Times New Roman" w:hAnsi="Times New Roman"/>
        </w:rPr>
        <w:t>води</w:t>
      </w:r>
      <w:proofErr w:type="spellEnd"/>
      <w:r w:rsidRPr="00213639">
        <w:rPr>
          <w:rFonts w:ascii="Times New Roman" w:hAnsi="Times New Roman"/>
        </w:rPr>
        <w:t xml:space="preserve"> </w:t>
      </w:r>
      <w:proofErr w:type="spellStart"/>
      <w:r w:rsidRPr="00213639">
        <w:rPr>
          <w:rFonts w:ascii="Times New Roman" w:hAnsi="Times New Roman"/>
        </w:rPr>
        <w:t>пословне</w:t>
      </w:r>
      <w:proofErr w:type="spellEnd"/>
      <w:r w:rsidRPr="00213639">
        <w:rPr>
          <w:rFonts w:ascii="Times New Roman" w:hAnsi="Times New Roman"/>
        </w:rPr>
        <w:t xml:space="preserve"> </w:t>
      </w:r>
      <w:proofErr w:type="spellStart"/>
      <w:r w:rsidRPr="00213639">
        <w:rPr>
          <w:rFonts w:ascii="Times New Roman" w:hAnsi="Times New Roman"/>
        </w:rPr>
        <w:t>књиге</w:t>
      </w:r>
      <w:proofErr w:type="spellEnd"/>
      <w:r w:rsidRPr="00213639">
        <w:rPr>
          <w:rFonts w:ascii="Times New Roman" w:hAnsi="Times New Roman"/>
        </w:rPr>
        <w:t xml:space="preserve"> у </w:t>
      </w:r>
      <w:proofErr w:type="spellStart"/>
      <w:r w:rsidRPr="00213639">
        <w:rPr>
          <w:rFonts w:ascii="Times New Roman" w:hAnsi="Times New Roman"/>
        </w:rPr>
        <w:t>најопремењеној</w:t>
      </w:r>
      <w:proofErr w:type="spellEnd"/>
      <w:r w:rsidRPr="00213639">
        <w:rPr>
          <w:rFonts w:ascii="Times New Roman" w:hAnsi="Times New Roman"/>
        </w:rPr>
        <w:t xml:space="preserve"> </w:t>
      </w:r>
      <w:proofErr w:type="spellStart"/>
      <w:proofErr w:type="gramStart"/>
      <w:r w:rsidRPr="00213639">
        <w:rPr>
          <w:rFonts w:ascii="Times New Roman" w:hAnsi="Times New Roman"/>
        </w:rPr>
        <w:t>зони</w:t>
      </w:r>
      <w:proofErr w:type="spellEnd"/>
      <w:r w:rsidRPr="00213639">
        <w:rPr>
          <w:rFonts w:ascii="Times New Roman" w:hAnsi="Times New Roman"/>
        </w:rPr>
        <w:t xml:space="preserve">  </w:t>
      </w:r>
      <w:proofErr w:type="spellStart"/>
      <w:r w:rsidRPr="00213639">
        <w:rPr>
          <w:rFonts w:ascii="Times New Roman" w:hAnsi="Times New Roman"/>
        </w:rPr>
        <w:t>множе</w:t>
      </w:r>
      <w:proofErr w:type="spellEnd"/>
      <w:proofErr w:type="gramEnd"/>
      <w:r w:rsidRPr="00213639">
        <w:rPr>
          <w:rFonts w:ascii="Times New Roman" w:hAnsi="Times New Roman"/>
        </w:rPr>
        <w:t xml:space="preserve"> </w:t>
      </w:r>
      <w:proofErr w:type="spellStart"/>
      <w:r w:rsidRPr="00213639">
        <w:rPr>
          <w:rFonts w:ascii="Times New Roman" w:hAnsi="Times New Roman"/>
        </w:rPr>
        <w:t>се</w:t>
      </w:r>
      <w:proofErr w:type="spellEnd"/>
      <w:r w:rsidRPr="00213639">
        <w:rPr>
          <w:rFonts w:ascii="Times New Roman" w:hAnsi="Times New Roman"/>
        </w:rPr>
        <w:t xml:space="preserve"> </w:t>
      </w:r>
      <w:proofErr w:type="spellStart"/>
      <w:r w:rsidRPr="00213639">
        <w:rPr>
          <w:rFonts w:ascii="Times New Roman" w:hAnsi="Times New Roman"/>
        </w:rPr>
        <w:t>коефицијентима</w:t>
      </w:r>
      <w:proofErr w:type="spellEnd"/>
      <w:r w:rsidRPr="00213639">
        <w:rPr>
          <w:rFonts w:ascii="Times New Roman" w:hAnsi="Times New Roman"/>
        </w:rPr>
        <w:t xml:space="preserve"> </w:t>
      </w:r>
      <w:proofErr w:type="spellStart"/>
      <w:r w:rsidRPr="00213639">
        <w:rPr>
          <w:rFonts w:ascii="Times New Roman" w:hAnsi="Times New Roman"/>
        </w:rPr>
        <w:t>за</w:t>
      </w:r>
      <w:proofErr w:type="spellEnd"/>
      <w:r w:rsidRPr="00213639">
        <w:rPr>
          <w:rFonts w:ascii="Times New Roman" w:hAnsi="Times New Roman"/>
        </w:rPr>
        <w:t xml:space="preserve"> </w:t>
      </w:r>
      <w:proofErr w:type="spellStart"/>
      <w:r w:rsidRPr="00213639">
        <w:rPr>
          <w:rFonts w:ascii="Times New Roman" w:hAnsi="Times New Roman"/>
        </w:rPr>
        <w:t>сваку</w:t>
      </w:r>
      <w:proofErr w:type="spellEnd"/>
      <w:r w:rsidRPr="00213639">
        <w:rPr>
          <w:rFonts w:ascii="Times New Roman" w:hAnsi="Times New Roman"/>
        </w:rPr>
        <w:t xml:space="preserve"> </w:t>
      </w:r>
      <w:proofErr w:type="spellStart"/>
      <w:r w:rsidRPr="00213639">
        <w:rPr>
          <w:rFonts w:ascii="Times New Roman" w:hAnsi="Times New Roman"/>
        </w:rPr>
        <w:t>зону</w:t>
      </w:r>
      <w:proofErr w:type="spellEnd"/>
      <w:r w:rsidRPr="00213639">
        <w:rPr>
          <w:rFonts w:ascii="Times New Roman" w:hAnsi="Times New Roman"/>
        </w:rPr>
        <w:t xml:space="preserve"> и </w:t>
      </w:r>
      <w:proofErr w:type="spellStart"/>
      <w:r w:rsidRPr="00213639">
        <w:rPr>
          <w:rFonts w:ascii="Times New Roman" w:hAnsi="Times New Roman"/>
        </w:rPr>
        <w:t>тo</w:t>
      </w:r>
      <w:proofErr w:type="spellEnd"/>
      <w:r w:rsidRPr="00213639">
        <w:rPr>
          <w:rFonts w:ascii="Times New Roman" w:hAnsi="Times New Roman"/>
        </w:rPr>
        <w:t xml:space="preserve">: </w:t>
      </w: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p>
    <w:p w:rsidR="00C41B10" w:rsidRPr="00213639" w:rsidRDefault="00C41B10" w:rsidP="00C41B10">
      <w:pPr>
        <w:widowControl w:val="0"/>
        <w:numPr>
          <w:ilvl w:val="0"/>
          <w:numId w:val="1"/>
        </w:numPr>
        <w:tabs>
          <w:tab w:val="left" w:pos="1152"/>
        </w:tabs>
        <w:autoSpaceDE w:val="0"/>
        <w:autoSpaceDN w:val="0"/>
        <w:adjustRightInd w:val="0"/>
        <w:spacing w:after="120" w:line="240" w:lineRule="auto"/>
        <w:ind w:firstLine="720"/>
        <w:jc w:val="both"/>
        <w:rPr>
          <w:rFonts w:ascii="Times New Roman" w:hAnsi="Times New Roman"/>
          <w:highlight w:val="white"/>
        </w:rPr>
      </w:pPr>
      <w:r w:rsidRPr="00213639">
        <w:rPr>
          <w:rFonts w:ascii="Times New Roman" w:hAnsi="Times New Roman"/>
          <w:highlight w:val="white"/>
        </w:rPr>
        <w:t xml:space="preserve">1,00 - </w:t>
      </w:r>
      <w:proofErr w:type="spellStart"/>
      <w:r w:rsidRPr="00213639">
        <w:rPr>
          <w:rFonts w:ascii="Times New Roman" w:hAnsi="Times New Roman"/>
          <w:highlight w:val="white"/>
        </w:rPr>
        <w:t>за</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непокретности</w:t>
      </w:r>
      <w:proofErr w:type="spellEnd"/>
      <w:r w:rsidRPr="00213639">
        <w:rPr>
          <w:rFonts w:ascii="Times New Roman" w:hAnsi="Times New Roman"/>
          <w:highlight w:val="white"/>
        </w:rPr>
        <w:t xml:space="preserve"> у </w:t>
      </w:r>
      <w:proofErr w:type="spellStart"/>
      <w:r w:rsidRPr="00213639">
        <w:rPr>
          <w:rFonts w:ascii="Times New Roman" w:hAnsi="Times New Roman"/>
          <w:highlight w:val="white"/>
        </w:rPr>
        <w:t>првој</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зони</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најопремљенијој</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зони</w:t>
      </w:r>
      <w:proofErr w:type="spellEnd"/>
      <w:r w:rsidRPr="00213639">
        <w:rPr>
          <w:rFonts w:ascii="Times New Roman" w:hAnsi="Times New Roman"/>
          <w:highlight w:val="white"/>
        </w:rPr>
        <w:t>,</w:t>
      </w:r>
    </w:p>
    <w:p w:rsidR="00C41B10" w:rsidRPr="00213639" w:rsidRDefault="00C41B10" w:rsidP="00C41B10">
      <w:pPr>
        <w:widowControl w:val="0"/>
        <w:numPr>
          <w:ilvl w:val="0"/>
          <w:numId w:val="1"/>
        </w:numPr>
        <w:tabs>
          <w:tab w:val="left" w:pos="1152"/>
        </w:tabs>
        <w:autoSpaceDE w:val="0"/>
        <w:autoSpaceDN w:val="0"/>
        <w:adjustRightInd w:val="0"/>
        <w:spacing w:after="120" w:line="240" w:lineRule="auto"/>
        <w:ind w:firstLine="720"/>
        <w:jc w:val="both"/>
        <w:rPr>
          <w:rFonts w:ascii="Times New Roman" w:hAnsi="Times New Roman"/>
          <w:highlight w:val="white"/>
        </w:rPr>
      </w:pPr>
      <w:r w:rsidRPr="00213639">
        <w:rPr>
          <w:rFonts w:ascii="Times New Roman" w:hAnsi="Times New Roman"/>
          <w:highlight w:val="white"/>
        </w:rPr>
        <w:t xml:space="preserve">0,80 - </w:t>
      </w:r>
      <w:proofErr w:type="spellStart"/>
      <w:r w:rsidRPr="00213639">
        <w:rPr>
          <w:rFonts w:ascii="Times New Roman" w:hAnsi="Times New Roman"/>
          <w:highlight w:val="white"/>
        </w:rPr>
        <w:t>за</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непокретности</w:t>
      </w:r>
      <w:proofErr w:type="spellEnd"/>
      <w:r w:rsidRPr="00213639">
        <w:rPr>
          <w:rFonts w:ascii="Times New Roman" w:hAnsi="Times New Roman"/>
          <w:highlight w:val="white"/>
        </w:rPr>
        <w:t xml:space="preserve"> у  </w:t>
      </w:r>
      <w:proofErr w:type="spellStart"/>
      <w:r w:rsidRPr="00213639">
        <w:rPr>
          <w:rFonts w:ascii="Times New Roman" w:hAnsi="Times New Roman"/>
          <w:highlight w:val="white"/>
        </w:rPr>
        <w:t>другој</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зони</w:t>
      </w:r>
      <w:proofErr w:type="spellEnd"/>
      <w:r w:rsidRPr="00213639">
        <w:rPr>
          <w:rFonts w:ascii="Times New Roman" w:hAnsi="Times New Roman"/>
          <w:highlight w:val="white"/>
        </w:rPr>
        <w:t>,</w:t>
      </w:r>
    </w:p>
    <w:p w:rsidR="00C41B10" w:rsidRPr="00213639" w:rsidRDefault="00C41B10" w:rsidP="00C41B10">
      <w:pPr>
        <w:widowControl w:val="0"/>
        <w:numPr>
          <w:ilvl w:val="0"/>
          <w:numId w:val="1"/>
        </w:numPr>
        <w:tabs>
          <w:tab w:val="left" w:pos="1152"/>
        </w:tabs>
        <w:autoSpaceDE w:val="0"/>
        <w:autoSpaceDN w:val="0"/>
        <w:adjustRightInd w:val="0"/>
        <w:spacing w:after="120" w:line="240" w:lineRule="auto"/>
        <w:ind w:firstLine="720"/>
        <w:jc w:val="both"/>
        <w:rPr>
          <w:rFonts w:ascii="Times New Roman" w:hAnsi="Times New Roman"/>
          <w:highlight w:val="white"/>
        </w:rPr>
      </w:pPr>
      <w:r w:rsidRPr="00213639">
        <w:rPr>
          <w:rFonts w:ascii="Times New Roman" w:hAnsi="Times New Roman"/>
          <w:highlight w:val="white"/>
        </w:rPr>
        <w:t xml:space="preserve">0,60 - </w:t>
      </w:r>
      <w:proofErr w:type="spellStart"/>
      <w:r w:rsidRPr="00213639">
        <w:rPr>
          <w:rFonts w:ascii="Times New Roman" w:hAnsi="Times New Roman"/>
          <w:highlight w:val="white"/>
        </w:rPr>
        <w:t>за</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непокретности</w:t>
      </w:r>
      <w:proofErr w:type="spellEnd"/>
      <w:r w:rsidRPr="00213639">
        <w:rPr>
          <w:rFonts w:ascii="Times New Roman" w:hAnsi="Times New Roman"/>
          <w:highlight w:val="white"/>
        </w:rPr>
        <w:t xml:space="preserve"> у </w:t>
      </w:r>
      <w:proofErr w:type="spellStart"/>
      <w:r w:rsidRPr="00213639">
        <w:rPr>
          <w:rFonts w:ascii="Times New Roman" w:hAnsi="Times New Roman"/>
          <w:highlight w:val="white"/>
        </w:rPr>
        <w:t>трећој</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зони</w:t>
      </w:r>
      <w:proofErr w:type="spellEnd"/>
    </w:p>
    <w:p w:rsidR="00C41B10" w:rsidRPr="00213639" w:rsidRDefault="00C41B10" w:rsidP="00C41B10">
      <w:pPr>
        <w:widowControl w:val="0"/>
        <w:numPr>
          <w:ilvl w:val="0"/>
          <w:numId w:val="1"/>
        </w:numPr>
        <w:tabs>
          <w:tab w:val="left" w:pos="1152"/>
        </w:tabs>
        <w:autoSpaceDE w:val="0"/>
        <w:autoSpaceDN w:val="0"/>
        <w:adjustRightInd w:val="0"/>
        <w:spacing w:after="120" w:line="240" w:lineRule="auto"/>
        <w:ind w:firstLine="720"/>
        <w:jc w:val="both"/>
        <w:rPr>
          <w:rFonts w:ascii="Times New Roman" w:hAnsi="Times New Roman"/>
          <w:highlight w:val="white"/>
        </w:rPr>
      </w:pPr>
      <w:r w:rsidRPr="00213639">
        <w:rPr>
          <w:rFonts w:ascii="Times New Roman" w:hAnsi="Times New Roman"/>
          <w:highlight w:val="white"/>
        </w:rPr>
        <w:t>0</w:t>
      </w:r>
      <w:proofErr w:type="gramStart"/>
      <w:r w:rsidRPr="00213639">
        <w:rPr>
          <w:rFonts w:ascii="Times New Roman" w:hAnsi="Times New Roman"/>
          <w:highlight w:val="white"/>
        </w:rPr>
        <w:t>,40</w:t>
      </w:r>
      <w:proofErr w:type="gramEnd"/>
      <w:r w:rsidRPr="00213639">
        <w:rPr>
          <w:rFonts w:ascii="Times New Roman" w:hAnsi="Times New Roman"/>
          <w:highlight w:val="white"/>
        </w:rPr>
        <w:t xml:space="preserve"> - </w:t>
      </w:r>
      <w:proofErr w:type="spellStart"/>
      <w:r w:rsidRPr="00213639">
        <w:rPr>
          <w:rFonts w:ascii="Times New Roman" w:hAnsi="Times New Roman"/>
          <w:highlight w:val="white"/>
        </w:rPr>
        <w:t>за</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непокретности</w:t>
      </w:r>
      <w:proofErr w:type="spellEnd"/>
      <w:r w:rsidRPr="00213639">
        <w:rPr>
          <w:rFonts w:ascii="Times New Roman" w:hAnsi="Times New Roman"/>
          <w:highlight w:val="white"/>
        </w:rPr>
        <w:t xml:space="preserve"> у </w:t>
      </w:r>
      <w:proofErr w:type="spellStart"/>
      <w:r w:rsidRPr="00213639">
        <w:rPr>
          <w:rFonts w:ascii="Times New Roman" w:hAnsi="Times New Roman"/>
          <w:highlight w:val="white"/>
        </w:rPr>
        <w:t>сеоском</w:t>
      </w:r>
      <w:proofErr w:type="spellEnd"/>
      <w:r w:rsidRPr="00213639">
        <w:rPr>
          <w:rFonts w:ascii="Times New Roman" w:hAnsi="Times New Roman"/>
          <w:highlight w:val="white"/>
        </w:rPr>
        <w:t xml:space="preserve"> </w:t>
      </w:r>
      <w:proofErr w:type="spellStart"/>
      <w:r w:rsidRPr="00213639">
        <w:rPr>
          <w:rFonts w:ascii="Times New Roman" w:hAnsi="Times New Roman"/>
          <w:highlight w:val="white"/>
        </w:rPr>
        <w:t>подручју</w:t>
      </w:r>
      <w:proofErr w:type="spellEnd"/>
      <w:r w:rsidRPr="00213639">
        <w:rPr>
          <w:rFonts w:ascii="Times New Roman" w:hAnsi="Times New Roman"/>
          <w:highlight w:val="white"/>
        </w:rPr>
        <w:t xml:space="preserve">. </w:t>
      </w:r>
    </w:p>
    <w:p w:rsidR="00C41B10" w:rsidRDefault="00C41B10" w:rsidP="00C41B10">
      <w:pPr>
        <w:widowControl w:val="0"/>
        <w:autoSpaceDE w:val="0"/>
        <w:autoSpaceDN w:val="0"/>
        <w:adjustRightInd w:val="0"/>
        <w:spacing w:after="0" w:line="240" w:lineRule="auto"/>
        <w:jc w:val="center"/>
        <w:rPr>
          <w:rFonts w:ascii="Times New Roman" w:hAnsi="Times New Roman"/>
          <w:lang w:val="sr-Cyrl-RS"/>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5.</w:t>
      </w:r>
      <w:proofErr w:type="gramEnd"/>
    </w:p>
    <w:p w:rsidR="00C41B10" w:rsidRPr="00213639" w:rsidRDefault="00C41B10" w:rsidP="00C41B10">
      <w:pPr>
        <w:widowControl w:val="0"/>
        <w:autoSpaceDE w:val="0"/>
        <w:autoSpaceDN w:val="0"/>
        <w:adjustRightInd w:val="0"/>
        <w:spacing w:after="0" w:line="240" w:lineRule="auto"/>
        <w:jc w:val="center"/>
        <w:rPr>
          <w:rFonts w:ascii="Times New Roman" w:hAnsi="Times New Roman"/>
          <w:lang w:val="sr-Cyrl-RS"/>
        </w:rPr>
      </w:pP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proofErr w:type="spellStart"/>
      <w:r w:rsidRPr="00213639">
        <w:rPr>
          <w:rFonts w:ascii="Times New Roman" w:hAnsi="Times New Roman"/>
          <w:color w:val="000000"/>
        </w:rPr>
        <w:t>Стопа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амортизације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за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умањује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утврђена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вредност</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непокретности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обвезника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који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води</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пословне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књиге</w:t>
      </w:r>
      <w:proofErr w:type="spellEnd"/>
      <w:r w:rsidRPr="00213639">
        <w:rPr>
          <w:rFonts w:ascii="Times New Roman" w:hAnsi="Times New Roman"/>
          <w:color w:val="000000"/>
        </w:rPr>
        <w:t xml:space="preserve">, а </w:t>
      </w:r>
      <w:proofErr w:type="spellStart"/>
      <w:r w:rsidRPr="00213639">
        <w:rPr>
          <w:rFonts w:ascii="Times New Roman" w:hAnsi="Times New Roman"/>
          <w:color w:val="000000"/>
        </w:rPr>
        <w:t>која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предмет</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пор</w:t>
      </w:r>
      <w:r>
        <w:rPr>
          <w:rFonts w:ascii="Times New Roman" w:hAnsi="Times New Roman"/>
          <w:color w:val="000000"/>
        </w:rPr>
        <w:t>еза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имовину</w:t>
      </w:r>
      <w:proofErr w:type="spellEnd"/>
      <w:r>
        <w:rPr>
          <w:rFonts w:ascii="Times New Roman" w:hAnsi="Times New Roman"/>
          <w:color w:val="000000"/>
        </w:rPr>
        <w:t xml:space="preserve">, </w:t>
      </w:r>
      <w:proofErr w:type="spellStart"/>
      <w:r>
        <w:rPr>
          <w:rFonts w:ascii="Times New Roman" w:hAnsi="Times New Roman"/>
          <w:color w:val="000000"/>
        </w:rPr>
        <w:t>осим</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земљишт</w:t>
      </w:r>
      <w:proofErr w:type="spellEnd"/>
      <w:r>
        <w:rPr>
          <w:rFonts w:ascii="Times New Roman" w:hAnsi="Times New Roman"/>
          <w:color w:val="000000"/>
          <w:lang w:val="sr-Cyrl-RS"/>
        </w:rPr>
        <w:t>а</w:t>
      </w:r>
      <w:r w:rsidRPr="00213639">
        <w:rPr>
          <w:rFonts w:ascii="Times New Roman" w:hAnsi="Times New Roman"/>
          <w:color w:val="000000"/>
        </w:rPr>
        <w:t xml:space="preserve">, у </w:t>
      </w:r>
      <w:r>
        <w:rPr>
          <w:rFonts w:ascii="Times New Roman" w:hAnsi="Times New Roman"/>
          <w:lang w:val="sr-Cyrl-RS"/>
        </w:rPr>
        <w:t>Граду</w:t>
      </w:r>
      <w:r w:rsidRPr="00213639">
        <w:rPr>
          <w:rFonts w:ascii="Times New Roman" w:hAnsi="Times New Roman"/>
        </w:rPr>
        <w:t xml:space="preserve"> </w:t>
      </w:r>
      <w:proofErr w:type="spellStart"/>
      <w:r w:rsidRPr="00213639">
        <w:rPr>
          <w:rFonts w:ascii="Times New Roman" w:hAnsi="Times New Roman"/>
        </w:rPr>
        <w:t>Прокупљ</w:t>
      </w:r>
      <w:proofErr w:type="spellEnd"/>
      <w:r>
        <w:rPr>
          <w:rFonts w:ascii="Times New Roman" w:hAnsi="Times New Roman"/>
          <w:lang w:val="sr-Cyrl-RS"/>
        </w:rPr>
        <w:t>у</w:t>
      </w:r>
      <w:r w:rsidRPr="00213639">
        <w:rPr>
          <w:rFonts w:ascii="Times New Roman" w:hAnsi="Times New Roman"/>
          <w:color w:val="000000"/>
        </w:rPr>
        <w:t xml:space="preserve"> </w:t>
      </w:r>
      <w:proofErr w:type="spellStart"/>
      <w:r w:rsidRPr="00213639">
        <w:rPr>
          <w:rFonts w:ascii="Times New Roman" w:hAnsi="Times New Roman"/>
          <w:color w:val="000000"/>
        </w:rPr>
        <w:t>износи</w:t>
      </w:r>
      <w:proofErr w:type="spellEnd"/>
      <w:r w:rsidRPr="00213639">
        <w:rPr>
          <w:rFonts w:ascii="Times New Roman" w:hAnsi="Times New Roman"/>
          <w:color w:val="000000"/>
        </w:rPr>
        <w:t xml:space="preserve"> 1% </w:t>
      </w:r>
      <w:proofErr w:type="spellStart"/>
      <w:r w:rsidRPr="00213639">
        <w:rPr>
          <w:rFonts w:ascii="Times New Roman" w:hAnsi="Times New Roman"/>
          <w:color w:val="000000"/>
        </w:rPr>
        <w:t>годишње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применом</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w:t>
      </w:r>
      <w:r>
        <w:rPr>
          <w:rFonts w:ascii="Times New Roman" w:hAnsi="Times New Roman"/>
          <w:color w:val="000000"/>
        </w:rPr>
        <w:t>ропорционалне</w:t>
      </w:r>
      <w:proofErr w:type="spellEnd"/>
      <w:r>
        <w:rPr>
          <w:rFonts w:ascii="Times New Roman" w:hAnsi="Times New Roman"/>
          <w:color w:val="000000"/>
        </w:rPr>
        <w:t xml:space="preserve"> </w:t>
      </w:r>
      <w:proofErr w:type="spellStart"/>
      <w:r>
        <w:rPr>
          <w:rFonts w:ascii="Times New Roman" w:hAnsi="Times New Roman"/>
          <w:color w:val="000000"/>
        </w:rPr>
        <w:t>методе</w:t>
      </w:r>
      <w:proofErr w:type="spellEnd"/>
      <w:r>
        <w:rPr>
          <w:rFonts w:ascii="Times New Roman" w:hAnsi="Times New Roman"/>
          <w:color w:val="000000"/>
        </w:rPr>
        <w:t xml:space="preserve">, а </w:t>
      </w:r>
      <w:proofErr w:type="spellStart"/>
      <w:r>
        <w:rPr>
          <w:rFonts w:ascii="Times New Roman" w:hAnsi="Times New Roman"/>
          <w:color w:val="000000"/>
        </w:rPr>
        <w:t>највише</w:t>
      </w:r>
      <w:proofErr w:type="spellEnd"/>
      <w:r w:rsidRPr="00213639">
        <w:rPr>
          <w:rFonts w:ascii="Times New Roman" w:hAnsi="Times New Roman"/>
          <w:color w:val="000000"/>
        </w:rPr>
        <w:t xml:space="preserve"> 40%, </w:t>
      </w:r>
      <w:proofErr w:type="spellStart"/>
      <w:r w:rsidRPr="00213639">
        <w:rPr>
          <w:rFonts w:ascii="Times New Roman" w:hAnsi="Times New Roman"/>
          <w:color w:val="000000"/>
        </w:rPr>
        <w:t>почев</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од</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истека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сваке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календарске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године</w:t>
      </w:r>
      <w:proofErr w:type="spellEnd"/>
      <w:r w:rsidRPr="00213639">
        <w:rPr>
          <w:rFonts w:ascii="Times New Roman" w:hAnsi="Times New Roman"/>
          <w:color w:val="000000"/>
        </w:rPr>
        <w:t xml:space="preserve"> у </w:t>
      </w:r>
      <w:proofErr w:type="spellStart"/>
      <w:r w:rsidRPr="00213639">
        <w:rPr>
          <w:rFonts w:ascii="Times New Roman" w:hAnsi="Times New Roman"/>
          <w:color w:val="000000"/>
        </w:rPr>
        <w:t>односу</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годину</w:t>
      </w:r>
      <w:proofErr w:type="spellEnd"/>
      <w:r w:rsidRPr="00213639">
        <w:rPr>
          <w:rFonts w:ascii="Times New Roman" w:hAnsi="Times New Roman"/>
          <w:color w:val="000000"/>
        </w:rPr>
        <w:t xml:space="preserve"> у </w:t>
      </w:r>
      <w:proofErr w:type="spellStart"/>
      <w:r w:rsidRPr="00213639">
        <w:rPr>
          <w:rFonts w:ascii="Times New Roman" w:hAnsi="Times New Roman"/>
          <w:color w:val="000000"/>
        </w:rPr>
        <w:t>којој</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је</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извршена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изградња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односно</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последња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реконструкција</w:t>
      </w:r>
      <w:proofErr w:type="spellEnd"/>
      <w:r w:rsidRPr="00213639">
        <w:rPr>
          <w:rFonts w:ascii="Times New Roman" w:hAnsi="Times New Roman"/>
          <w:color w:val="000000"/>
        </w:rPr>
        <w:t xml:space="preserve"> </w:t>
      </w:r>
      <w:proofErr w:type="spellStart"/>
      <w:r w:rsidRPr="00213639">
        <w:rPr>
          <w:rFonts w:ascii="Times New Roman" w:hAnsi="Times New Roman"/>
          <w:color w:val="000000"/>
        </w:rPr>
        <w:t>објекта</w:t>
      </w:r>
      <w:proofErr w:type="spellEnd"/>
      <w:r w:rsidRPr="00213639">
        <w:rPr>
          <w:rFonts w:ascii="Times New Roman" w:hAnsi="Times New Roman"/>
          <w:color w:val="000000"/>
        </w:rPr>
        <w:t xml:space="preserve">. </w:t>
      </w:r>
      <w:r w:rsidRPr="00213639">
        <w:rPr>
          <w:rFonts w:ascii="Times New Roman" w:hAnsi="Times New Roman"/>
        </w:rPr>
        <w:t xml:space="preserve">                                   </w:t>
      </w:r>
    </w:p>
    <w:p w:rsidR="00C41B10" w:rsidRPr="00213639" w:rsidRDefault="00C41B10" w:rsidP="00C41B10">
      <w:pPr>
        <w:widowControl w:val="0"/>
        <w:tabs>
          <w:tab w:val="left" w:pos="720"/>
        </w:tabs>
        <w:autoSpaceDE w:val="0"/>
        <w:autoSpaceDN w:val="0"/>
        <w:adjustRightInd w:val="0"/>
        <w:spacing w:before="120" w:after="240" w:line="240" w:lineRule="auto"/>
        <w:ind w:right="-6"/>
        <w:jc w:val="center"/>
        <w:rPr>
          <w:rFonts w:ascii="Times New Roman" w:hAnsi="Times New Roman"/>
          <w:color w:val="000000"/>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6.</w:t>
      </w:r>
      <w:proofErr w:type="gramEnd"/>
    </w:p>
    <w:p w:rsidR="00C41B10" w:rsidRPr="00213639" w:rsidRDefault="00C41B10" w:rsidP="00C41B10">
      <w:pPr>
        <w:widowControl w:val="0"/>
        <w:tabs>
          <w:tab w:val="left" w:pos="720"/>
        </w:tabs>
        <w:autoSpaceDE w:val="0"/>
        <w:autoSpaceDN w:val="0"/>
        <w:adjustRightInd w:val="0"/>
        <w:spacing w:before="120" w:after="240" w:line="240" w:lineRule="auto"/>
        <w:ind w:right="-6"/>
        <w:jc w:val="both"/>
        <w:rPr>
          <w:rFonts w:ascii="Times New Roman" w:hAnsi="Times New Roman"/>
          <w:color w:val="000000"/>
        </w:rPr>
      </w:pPr>
      <w:r>
        <w:rPr>
          <w:rFonts w:ascii="Times New Roman" w:hAnsi="Times New Roman"/>
        </w:rPr>
        <w:tab/>
      </w:r>
      <w:proofErr w:type="spellStart"/>
      <w:r w:rsidRPr="00213639">
        <w:rPr>
          <w:rFonts w:ascii="Times New Roman" w:hAnsi="Times New Roman"/>
        </w:rPr>
        <w:t>Ова</w:t>
      </w:r>
      <w:proofErr w:type="spellEnd"/>
      <w:r w:rsidRPr="00213639">
        <w:rPr>
          <w:rFonts w:ascii="Times New Roman" w:hAnsi="Times New Roman"/>
        </w:rPr>
        <w:t xml:space="preserve"> </w:t>
      </w:r>
      <w:proofErr w:type="spellStart"/>
      <w:r w:rsidRPr="00213639">
        <w:rPr>
          <w:rFonts w:ascii="Times New Roman" w:hAnsi="Times New Roman"/>
        </w:rPr>
        <w:t>Одлука</w:t>
      </w:r>
      <w:proofErr w:type="spellEnd"/>
      <w:r w:rsidRPr="00213639">
        <w:rPr>
          <w:rFonts w:ascii="Times New Roman" w:hAnsi="Times New Roman"/>
        </w:rPr>
        <w:t xml:space="preserve"> </w:t>
      </w:r>
      <w:proofErr w:type="spellStart"/>
      <w:r w:rsidRPr="00213639">
        <w:rPr>
          <w:rFonts w:ascii="Times New Roman" w:hAnsi="Times New Roman"/>
        </w:rPr>
        <w:t>ће</w:t>
      </w:r>
      <w:proofErr w:type="spellEnd"/>
      <w:r w:rsidRPr="00213639">
        <w:rPr>
          <w:rFonts w:ascii="Times New Roman" w:hAnsi="Times New Roman"/>
        </w:rPr>
        <w:t xml:space="preserve"> </w:t>
      </w:r>
      <w:proofErr w:type="spellStart"/>
      <w:r w:rsidRPr="00213639">
        <w:rPr>
          <w:rFonts w:ascii="Times New Roman" w:hAnsi="Times New Roman"/>
        </w:rPr>
        <w:t>се</w:t>
      </w:r>
      <w:proofErr w:type="spellEnd"/>
      <w:r w:rsidRPr="00213639">
        <w:rPr>
          <w:rFonts w:ascii="Times New Roman" w:hAnsi="Times New Roman"/>
        </w:rPr>
        <w:t xml:space="preserve"> </w:t>
      </w:r>
      <w:proofErr w:type="spellStart"/>
      <w:r w:rsidRPr="00213639">
        <w:rPr>
          <w:rFonts w:ascii="Times New Roman" w:hAnsi="Times New Roman"/>
        </w:rPr>
        <w:t>објавити</w:t>
      </w:r>
      <w:proofErr w:type="spellEnd"/>
      <w:r w:rsidRPr="00213639">
        <w:rPr>
          <w:rFonts w:ascii="Times New Roman" w:hAnsi="Times New Roman"/>
        </w:rPr>
        <w:t xml:space="preserve"> у „</w:t>
      </w:r>
      <w:proofErr w:type="spellStart"/>
      <w:r w:rsidRPr="00213639">
        <w:rPr>
          <w:rFonts w:ascii="Times New Roman" w:hAnsi="Times New Roman"/>
        </w:rPr>
        <w:t>Службеном</w:t>
      </w:r>
      <w:proofErr w:type="spellEnd"/>
      <w:r w:rsidRPr="00213639">
        <w:rPr>
          <w:rFonts w:ascii="Times New Roman" w:hAnsi="Times New Roman"/>
        </w:rPr>
        <w:t xml:space="preserve"> </w:t>
      </w:r>
      <w:proofErr w:type="spellStart"/>
      <w:r w:rsidRPr="00213639">
        <w:rPr>
          <w:rFonts w:ascii="Times New Roman" w:hAnsi="Times New Roman"/>
        </w:rPr>
        <w:t>листу</w:t>
      </w:r>
      <w:proofErr w:type="spellEnd"/>
      <w:r w:rsidRPr="00213639">
        <w:rPr>
          <w:rFonts w:ascii="Times New Roman" w:hAnsi="Times New Roman"/>
        </w:rPr>
        <w:t xml:space="preserve"> </w:t>
      </w:r>
      <w:r w:rsidRPr="00213639">
        <w:rPr>
          <w:rFonts w:ascii="Times New Roman" w:hAnsi="Times New Roman"/>
          <w:lang w:val="sr-Cyrl-RS"/>
        </w:rPr>
        <w:t>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sidRPr="00213639">
        <w:rPr>
          <w:rFonts w:ascii="Times New Roman" w:hAnsi="Times New Roman"/>
          <w:lang w:val="sr-Cyrl-RS"/>
        </w:rPr>
        <w:t>а</w:t>
      </w:r>
      <w:r w:rsidRPr="00213639">
        <w:rPr>
          <w:rFonts w:ascii="Times New Roman" w:hAnsi="Times New Roman"/>
        </w:rPr>
        <w:t xml:space="preserve"> “, </w:t>
      </w:r>
      <w:proofErr w:type="gramStart"/>
      <w:r w:rsidRPr="00213639">
        <w:rPr>
          <w:rFonts w:ascii="Times New Roman" w:hAnsi="Times New Roman"/>
        </w:rPr>
        <w:t xml:space="preserve">а  </w:t>
      </w:r>
      <w:proofErr w:type="spellStart"/>
      <w:r w:rsidRPr="00213639">
        <w:rPr>
          <w:rFonts w:ascii="Times New Roman" w:hAnsi="Times New Roman"/>
        </w:rPr>
        <w:t>после</w:t>
      </w:r>
      <w:proofErr w:type="spellEnd"/>
      <w:proofErr w:type="gramEnd"/>
      <w:r w:rsidRPr="00213639">
        <w:rPr>
          <w:rFonts w:ascii="Times New Roman" w:hAnsi="Times New Roman"/>
        </w:rPr>
        <w:t xml:space="preserve"> </w:t>
      </w:r>
      <w:proofErr w:type="spellStart"/>
      <w:r w:rsidRPr="00213639">
        <w:rPr>
          <w:rFonts w:ascii="Times New Roman" w:hAnsi="Times New Roman"/>
        </w:rPr>
        <w:t>ступања</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снагу</w:t>
      </w:r>
      <w:proofErr w:type="spellEnd"/>
      <w:r w:rsidRPr="00213639">
        <w:rPr>
          <w:rFonts w:ascii="Times New Roman" w:hAnsi="Times New Roman"/>
        </w:rPr>
        <w:t xml:space="preserve">, </w:t>
      </w:r>
      <w:proofErr w:type="spellStart"/>
      <w:r w:rsidRPr="00213639">
        <w:rPr>
          <w:rFonts w:ascii="Times New Roman" w:hAnsi="Times New Roman"/>
        </w:rPr>
        <w:t>објавиће</w:t>
      </w:r>
      <w:proofErr w:type="spellEnd"/>
      <w:r w:rsidRPr="00213639">
        <w:rPr>
          <w:rFonts w:ascii="Times New Roman" w:hAnsi="Times New Roman"/>
        </w:rPr>
        <w:t xml:space="preserve"> </w:t>
      </w:r>
      <w:proofErr w:type="spellStart"/>
      <w:r w:rsidRPr="00213639">
        <w:rPr>
          <w:rFonts w:ascii="Times New Roman" w:hAnsi="Times New Roman"/>
        </w:rPr>
        <w:t>се</w:t>
      </w:r>
      <w:proofErr w:type="spellEnd"/>
      <w:r w:rsidRPr="00213639">
        <w:rPr>
          <w:rFonts w:ascii="Times New Roman" w:hAnsi="Times New Roman"/>
        </w:rPr>
        <w:t xml:space="preserve">  и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Интернет</w:t>
      </w:r>
      <w:proofErr w:type="spellEnd"/>
      <w:r w:rsidRPr="00213639">
        <w:rPr>
          <w:rFonts w:ascii="Times New Roman" w:hAnsi="Times New Roman"/>
        </w:rPr>
        <w:t xml:space="preserve"> </w:t>
      </w:r>
      <w:proofErr w:type="spellStart"/>
      <w:r w:rsidRPr="00213639">
        <w:rPr>
          <w:rFonts w:ascii="Times New Roman" w:hAnsi="Times New Roman"/>
        </w:rPr>
        <w:t>порталу</w:t>
      </w:r>
      <w:proofErr w:type="spellEnd"/>
      <w:r w:rsidRPr="00213639">
        <w:rPr>
          <w:rFonts w:ascii="Times New Roman" w:hAnsi="Times New Roman"/>
        </w:rPr>
        <w:t xml:space="preserve"> </w:t>
      </w:r>
      <w:r w:rsidRPr="00213639">
        <w:rPr>
          <w:rFonts w:ascii="Times New Roman" w:hAnsi="Times New Roman"/>
          <w:lang w:val="sr-Cyrl-RS"/>
        </w:rPr>
        <w:t>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sidRPr="00213639">
        <w:rPr>
          <w:rFonts w:ascii="Times New Roman" w:hAnsi="Times New Roman"/>
          <w:lang w:val="sr-Cyrl-RS"/>
        </w:rPr>
        <w:t>а</w:t>
      </w:r>
      <w:r w:rsidRPr="00213639">
        <w:rPr>
          <w:rFonts w:ascii="Times New Roman" w:hAnsi="Times New Roman"/>
        </w:rPr>
        <w:t xml:space="preserve"> – </w:t>
      </w:r>
      <w:hyperlink r:id="rId6" w:history="1">
        <w:r w:rsidRPr="00213639">
          <w:rPr>
            <w:rFonts w:ascii="Times New Roman" w:hAnsi="Times New Roman"/>
            <w:color w:val="0000FF"/>
            <w:u w:val="single"/>
          </w:rPr>
          <w:t>www.prokuplje.org</w:t>
        </w:r>
      </w:hyperlink>
      <w:r w:rsidRPr="00213639">
        <w:rPr>
          <w:rFonts w:ascii="Times New Roman" w:hAnsi="Times New Roman"/>
        </w:rPr>
        <w:t xml:space="preserve">.rs                                              </w:t>
      </w:r>
    </w:p>
    <w:p w:rsidR="00C41B10" w:rsidRDefault="00C41B10" w:rsidP="00C41B10">
      <w:pPr>
        <w:widowControl w:val="0"/>
        <w:autoSpaceDE w:val="0"/>
        <w:autoSpaceDN w:val="0"/>
        <w:adjustRightInd w:val="0"/>
        <w:spacing w:after="0" w:line="240" w:lineRule="auto"/>
        <w:jc w:val="center"/>
        <w:rPr>
          <w:rFonts w:ascii="Times New Roman" w:hAnsi="Times New Roman"/>
          <w:lang w:val="sr-Cyrl-RS"/>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7.</w:t>
      </w:r>
      <w:proofErr w:type="gramEnd"/>
    </w:p>
    <w:p w:rsidR="00C41B10" w:rsidRPr="00213639" w:rsidRDefault="00C41B10" w:rsidP="00C41B10">
      <w:pPr>
        <w:widowControl w:val="0"/>
        <w:autoSpaceDE w:val="0"/>
        <w:autoSpaceDN w:val="0"/>
        <w:adjustRightInd w:val="0"/>
        <w:spacing w:after="0" w:line="240" w:lineRule="auto"/>
        <w:jc w:val="center"/>
        <w:rPr>
          <w:rFonts w:ascii="Times New Roman" w:hAnsi="Times New Roman"/>
          <w:lang w:val="sr-Cyrl-RS"/>
        </w:rPr>
      </w:pP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proofErr w:type="spellStart"/>
      <w:proofErr w:type="gramStart"/>
      <w:r w:rsidRPr="00213639">
        <w:rPr>
          <w:rFonts w:ascii="Times New Roman" w:hAnsi="Times New Roman"/>
        </w:rPr>
        <w:t>Одредбе</w:t>
      </w:r>
      <w:proofErr w:type="spellEnd"/>
      <w:r w:rsidRPr="00213639">
        <w:rPr>
          <w:rFonts w:ascii="Times New Roman" w:hAnsi="Times New Roman"/>
        </w:rPr>
        <w:t xml:space="preserve"> </w:t>
      </w:r>
      <w:proofErr w:type="spellStart"/>
      <w:r w:rsidRPr="00213639">
        <w:rPr>
          <w:rFonts w:ascii="Times New Roman" w:hAnsi="Times New Roman"/>
        </w:rPr>
        <w:t>ове</w:t>
      </w:r>
      <w:proofErr w:type="spellEnd"/>
      <w:r w:rsidRPr="00213639">
        <w:rPr>
          <w:rFonts w:ascii="Times New Roman" w:hAnsi="Times New Roman"/>
        </w:rPr>
        <w:t xml:space="preserve"> </w:t>
      </w:r>
      <w:proofErr w:type="spellStart"/>
      <w:r w:rsidRPr="00213639">
        <w:rPr>
          <w:rFonts w:ascii="Times New Roman" w:hAnsi="Times New Roman"/>
        </w:rPr>
        <w:t>Одлуке</w:t>
      </w:r>
      <w:proofErr w:type="spellEnd"/>
      <w:r w:rsidRPr="00213639">
        <w:rPr>
          <w:rFonts w:ascii="Times New Roman" w:hAnsi="Times New Roman"/>
        </w:rPr>
        <w:t xml:space="preserve"> </w:t>
      </w:r>
      <w:proofErr w:type="spellStart"/>
      <w:r w:rsidRPr="00213639">
        <w:rPr>
          <w:rFonts w:ascii="Times New Roman" w:hAnsi="Times New Roman"/>
        </w:rPr>
        <w:t>спроводиће</w:t>
      </w:r>
      <w:proofErr w:type="spellEnd"/>
      <w:r w:rsidRPr="00213639">
        <w:rPr>
          <w:rFonts w:ascii="Times New Roman" w:hAnsi="Times New Roman"/>
        </w:rPr>
        <w:t xml:space="preserve"> </w:t>
      </w:r>
      <w:r w:rsidRPr="00213639">
        <w:rPr>
          <w:rFonts w:ascii="Times New Roman" w:hAnsi="Times New Roman"/>
          <w:lang w:val="sr-Cyrl-RS"/>
        </w:rPr>
        <w:t>Градска управа 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sidRPr="00213639">
        <w:rPr>
          <w:rFonts w:ascii="Times New Roman" w:hAnsi="Times New Roman"/>
          <w:lang w:val="sr-Cyrl-RS"/>
        </w:rPr>
        <w:t>а</w:t>
      </w:r>
      <w:r w:rsidRPr="00213639">
        <w:rPr>
          <w:rFonts w:ascii="Times New Roman" w:hAnsi="Times New Roman"/>
        </w:rPr>
        <w:t xml:space="preserve">, </w:t>
      </w:r>
      <w:proofErr w:type="spellStart"/>
      <w:r w:rsidRPr="00213639">
        <w:rPr>
          <w:rFonts w:ascii="Times New Roman" w:hAnsi="Times New Roman"/>
        </w:rPr>
        <w:t>Одељење</w:t>
      </w:r>
      <w:proofErr w:type="spellEnd"/>
      <w:r w:rsidRPr="00213639">
        <w:rPr>
          <w:rFonts w:ascii="Times New Roman" w:hAnsi="Times New Roman"/>
        </w:rPr>
        <w:t xml:space="preserve"> </w:t>
      </w:r>
      <w:proofErr w:type="spellStart"/>
      <w:r w:rsidRPr="00213639">
        <w:rPr>
          <w:rFonts w:ascii="Times New Roman" w:hAnsi="Times New Roman"/>
        </w:rPr>
        <w:t>локалне</w:t>
      </w:r>
      <w:proofErr w:type="spellEnd"/>
      <w:r w:rsidRPr="00213639">
        <w:rPr>
          <w:rFonts w:ascii="Times New Roman" w:hAnsi="Times New Roman"/>
        </w:rPr>
        <w:t xml:space="preserve"> </w:t>
      </w:r>
      <w:proofErr w:type="spellStart"/>
      <w:r w:rsidRPr="00213639">
        <w:rPr>
          <w:rFonts w:ascii="Times New Roman" w:hAnsi="Times New Roman"/>
        </w:rPr>
        <w:t>пореске</w:t>
      </w:r>
      <w:proofErr w:type="spellEnd"/>
      <w:r w:rsidRPr="00213639">
        <w:rPr>
          <w:rFonts w:ascii="Times New Roman" w:hAnsi="Times New Roman"/>
        </w:rPr>
        <w:t xml:space="preserve"> </w:t>
      </w:r>
      <w:proofErr w:type="spellStart"/>
      <w:r w:rsidRPr="00213639">
        <w:rPr>
          <w:rFonts w:ascii="Times New Roman" w:hAnsi="Times New Roman"/>
        </w:rPr>
        <w:t>администрације</w:t>
      </w:r>
      <w:proofErr w:type="spellEnd"/>
      <w:r w:rsidRPr="00213639">
        <w:rPr>
          <w:rFonts w:ascii="Times New Roman" w:hAnsi="Times New Roman"/>
        </w:rPr>
        <w:t>.</w:t>
      </w:r>
      <w:proofErr w:type="gramEnd"/>
      <w:r w:rsidRPr="00213639">
        <w:rPr>
          <w:rFonts w:ascii="Times New Roman" w:hAnsi="Times New Roman"/>
        </w:rPr>
        <w:t xml:space="preserve"> </w:t>
      </w:r>
    </w:p>
    <w:p w:rsidR="00C41B10" w:rsidRDefault="00C41B10" w:rsidP="00C41B10">
      <w:pPr>
        <w:widowControl w:val="0"/>
        <w:autoSpaceDE w:val="0"/>
        <w:autoSpaceDN w:val="0"/>
        <w:adjustRightInd w:val="0"/>
        <w:spacing w:after="0" w:line="240" w:lineRule="auto"/>
        <w:jc w:val="center"/>
        <w:rPr>
          <w:rFonts w:ascii="Times New Roman" w:hAnsi="Times New Roman"/>
          <w:lang w:val="sr-Cyrl-RS"/>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8.</w:t>
      </w:r>
      <w:proofErr w:type="gramEnd"/>
    </w:p>
    <w:p w:rsidR="00C41B10" w:rsidRDefault="00C41B10" w:rsidP="00C41B10">
      <w:pPr>
        <w:widowControl w:val="0"/>
        <w:autoSpaceDE w:val="0"/>
        <w:autoSpaceDN w:val="0"/>
        <w:adjustRightInd w:val="0"/>
        <w:spacing w:after="0" w:line="240" w:lineRule="auto"/>
        <w:jc w:val="both"/>
        <w:rPr>
          <w:rFonts w:ascii="Times New Roman" w:hAnsi="Times New Roman"/>
        </w:rPr>
      </w:pPr>
      <w:r w:rsidRPr="00213639">
        <w:rPr>
          <w:rFonts w:ascii="Times New Roman" w:hAnsi="Times New Roman"/>
        </w:rPr>
        <w:t xml:space="preserve">  </w:t>
      </w: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proofErr w:type="spellStart"/>
      <w:proofErr w:type="gramStart"/>
      <w:r w:rsidRPr="00213639">
        <w:rPr>
          <w:rFonts w:ascii="Times New Roman" w:hAnsi="Times New Roman"/>
        </w:rPr>
        <w:t>Ступањем</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снагу</w:t>
      </w:r>
      <w:proofErr w:type="spellEnd"/>
      <w:r w:rsidRPr="00213639">
        <w:rPr>
          <w:rFonts w:ascii="Times New Roman" w:hAnsi="Times New Roman"/>
        </w:rPr>
        <w:t xml:space="preserve"> </w:t>
      </w:r>
      <w:proofErr w:type="spellStart"/>
      <w:r w:rsidRPr="00213639">
        <w:rPr>
          <w:rFonts w:ascii="Times New Roman" w:hAnsi="Times New Roman"/>
        </w:rPr>
        <w:t>ове</w:t>
      </w:r>
      <w:proofErr w:type="spellEnd"/>
      <w:r w:rsidRPr="00213639">
        <w:rPr>
          <w:rFonts w:ascii="Times New Roman" w:hAnsi="Times New Roman"/>
        </w:rPr>
        <w:t xml:space="preserve"> </w:t>
      </w:r>
      <w:proofErr w:type="spellStart"/>
      <w:r w:rsidRPr="00213639">
        <w:rPr>
          <w:rFonts w:ascii="Times New Roman" w:hAnsi="Times New Roman"/>
        </w:rPr>
        <w:t>одлуке</w:t>
      </w:r>
      <w:proofErr w:type="spellEnd"/>
      <w:r w:rsidRPr="00213639">
        <w:rPr>
          <w:rFonts w:ascii="Times New Roman" w:hAnsi="Times New Roman"/>
        </w:rPr>
        <w:t xml:space="preserve"> </w:t>
      </w:r>
      <w:proofErr w:type="spellStart"/>
      <w:r w:rsidRPr="00213639">
        <w:rPr>
          <w:rFonts w:ascii="Times New Roman" w:hAnsi="Times New Roman"/>
        </w:rPr>
        <w:t>престаје</w:t>
      </w:r>
      <w:proofErr w:type="spellEnd"/>
      <w:r w:rsidRPr="00213639">
        <w:rPr>
          <w:rFonts w:ascii="Times New Roman" w:hAnsi="Times New Roman"/>
        </w:rPr>
        <w:t xml:space="preserve"> </w:t>
      </w:r>
      <w:proofErr w:type="spellStart"/>
      <w:r w:rsidRPr="00213639">
        <w:rPr>
          <w:rFonts w:ascii="Times New Roman" w:hAnsi="Times New Roman"/>
        </w:rPr>
        <w:t>да</w:t>
      </w:r>
      <w:proofErr w:type="spellEnd"/>
      <w:r w:rsidRPr="00213639">
        <w:rPr>
          <w:rFonts w:ascii="Times New Roman" w:hAnsi="Times New Roman"/>
        </w:rPr>
        <w:t xml:space="preserve"> </w:t>
      </w:r>
      <w:proofErr w:type="spellStart"/>
      <w:r w:rsidRPr="00213639">
        <w:rPr>
          <w:rFonts w:ascii="Times New Roman" w:hAnsi="Times New Roman"/>
        </w:rPr>
        <w:t>важи</w:t>
      </w:r>
      <w:proofErr w:type="spellEnd"/>
      <w:r w:rsidRPr="00213639">
        <w:rPr>
          <w:rFonts w:ascii="Times New Roman" w:hAnsi="Times New Roman"/>
        </w:rPr>
        <w:t xml:space="preserve"> </w:t>
      </w:r>
      <w:proofErr w:type="spellStart"/>
      <w:r w:rsidRPr="00213639">
        <w:rPr>
          <w:rFonts w:ascii="Times New Roman" w:hAnsi="Times New Roman"/>
        </w:rPr>
        <w:t>Одлука</w:t>
      </w:r>
      <w:proofErr w:type="spellEnd"/>
      <w:r w:rsidRPr="00213639">
        <w:rPr>
          <w:rFonts w:ascii="Times New Roman" w:hAnsi="Times New Roman"/>
        </w:rPr>
        <w:t xml:space="preserve"> о </w:t>
      </w:r>
      <w:proofErr w:type="spellStart"/>
      <w:r w:rsidRPr="00213639">
        <w:rPr>
          <w:rFonts w:ascii="Times New Roman" w:hAnsi="Times New Roman"/>
        </w:rPr>
        <w:t>утврђивању</w:t>
      </w:r>
      <w:proofErr w:type="spellEnd"/>
      <w:r w:rsidRPr="00213639">
        <w:rPr>
          <w:rFonts w:ascii="Times New Roman" w:hAnsi="Times New Roman"/>
        </w:rPr>
        <w:t xml:space="preserve"> </w:t>
      </w:r>
      <w:proofErr w:type="spellStart"/>
      <w:r w:rsidRPr="00213639">
        <w:rPr>
          <w:rFonts w:ascii="Times New Roman" w:hAnsi="Times New Roman"/>
        </w:rPr>
        <w:t>елемената</w:t>
      </w:r>
      <w:proofErr w:type="spellEnd"/>
      <w:r w:rsidRPr="00213639">
        <w:rPr>
          <w:rFonts w:ascii="Times New Roman" w:hAnsi="Times New Roman"/>
        </w:rPr>
        <w:t xml:space="preserve"> </w:t>
      </w:r>
      <w:proofErr w:type="spellStart"/>
      <w:r w:rsidRPr="00213639">
        <w:rPr>
          <w:rFonts w:ascii="Times New Roman" w:hAnsi="Times New Roman"/>
        </w:rPr>
        <w:t>пореза</w:t>
      </w:r>
      <w:proofErr w:type="spell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имовину</w:t>
      </w:r>
      <w:proofErr w:type="spellEnd"/>
      <w:r w:rsidRPr="00213639">
        <w:rPr>
          <w:rFonts w:ascii="Times New Roman" w:hAnsi="Times New Roman"/>
        </w:rPr>
        <w:t xml:space="preserve"> </w:t>
      </w:r>
      <w:proofErr w:type="spellStart"/>
      <w:r w:rsidRPr="00213639">
        <w:rPr>
          <w:rFonts w:ascii="Times New Roman" w:hAnsi="Times New Roman"/>
        </w:rPr>
        <w:t>за</w:t>
      </w:r>
      <w:proofErr w:type="spellEnd"/>
      <w:r w:rsidRPr="00213639">
        <w:rPr>
          <w:rFonts w:ascii="Times New Roman" w:hAnsi="Times New Roman"/>
        </w:rPr>
        <w:t xml:space="preserve"> </w:t>
      </w:r>
      <w:proofErr w:type="spellStart"/>
      <w:r w:rsidRPr="00213639">
        <w:rPr>
          <w:rFonts w:ascii="Times New Roman" w:hAnsi="Times New Roman"/>
        </w:rPr>
        <w:t>територију</w:t>
      </w:r>
      <w:proofErr w:type="spellEnd"/>
      <w:r w:rsidRPr="00213639">
        <w:rPr>
          <w:rFonts w:ascii="Times New Roman" w:hAnsi="Times New Roman"/>
        </w:rPr>
        <w:t xml:space="preserve"> </w:t>
      </w:r>
      <w:r w:rsidRPr="00213639">
        <w:rPr>
          <w:rFonts w:ascii="Times New Roman" w:hAnsi="Times New Roman"/>
          <w:lang w:val="sr-Cyrl-RS"/>
        </w:rPr>
        <w:t>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sidRPr="00213639">
        <w:rPr>
          <w:rFonts w:ascii="Times New Roman" w:hAnsi="Times New Roman"/>
          <w:lang w:val="sr-Cyrl-RS"/>
        </w:rPr>
        <w:t>а</w:t>
      </w:r>
      <w:r w:rsidRPr="00213639">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2020.</w:t>
      </w:r>
      <w:proofErr w:type="gramEnd"/>
      <w:r>
        <w:rPr>
          <w:rFonts w:ascii="Times New Roman" w:hAnsi="Times New Roman"/>
        </w:rPr>
        <w:t xml:space="preserve"> </w:t>
      </w:r>
      <w:proofErr w:type="spellStart"/>
      <w:proofErr w:type="gramStart"/>
      <w:r>
        <w:rPr>
          <w:rFonts w:ascii="Times New Roman" w:hAnsi="Times New Roman"/>
        </w:rPr>
        <w:t>годину</w:t>
      </w:r>
      <w:proofErr w:type="spellEnd"/>
      <w:proofErr w:type="gramEnd"/>
      <w:r w:rsidRPr="00213639">
        <w:rPr>
          <w:rFonts w:ascii="Times New Roman" w:hAnsi="Times New Roman"/>
        </w:rPr>
        <w:t xml:space="preserve"> ( „</w:t>
      </w:r>
      <w:r>
        <w:rPr>
          <w:rFonts w:ascii="Times New Roman" w:hAnsi="Times New Roman"/>
          <w:lang w:val="sr-Cyrl-RS"/>
        </w:rPr>
        <w:t xml:space="preserve"> </w:t>
      </w:r>
      <w:proofErr w:type="spellStart"/>
      <w:r w:rsidRPr="00213639">
        <w:rPr>
          <w:rFonts w:ascii="Times New Roman" w:hAnsi="Times New Roman"/>
        </w:rPr>
        <w:t>Сл</w:t>
      </w:r>
      <w:proofErr w:type="spellEnd"/>
      <w:r w:rsidRPr="00213639">
        <w:rPr>
          <w:rFonts w:ascii="Times New Roman" w:hAnsi="Times New Roman"/>
        </w:rPr>
        <w:t xml:space="preserve">. </w:t>
      </w:r>
      <w:proofErr w:type="spellStart"/>
      <w:r w:rsidRPr="00213639">
        <w:rPr>
          <w:rFonts w:ascii="Times New Roman" w:hAnsi="Times New Roman"/>
        </w:rPr>
        <w:t>Лист</w:t>
      </w:r>
      <w:proofErr w:type="spellEnd"/>
      <w:r w:rsidRPr="00213639">
        <w:rPr>
          <w:rFonts w:ascii="Times New Roman" w:hAnsi="Times New Roman"/>
        </w:rPr>
        <w:t xml:space="preserve"> </w:t>
      </w:r>
      <w:r>
        <w:rPr>
          <w:rFonts w:ascii="Times New Roman" w:hAnsi="Times New Roman"/>
          <w:lang w:val="sr-Cyrl-RS"/>
        </w:rPr>
        <w:t>града</w:t>
      </w:r>
      <w:r>
        <w:rPr>
          <w:rFonts w:ascii="Times New Roman" w:hAnsi="Times New Roman"/>
        </w:rPr>
        <w:t xml:space="preserve"> </w:t>
      </w:r>
      <w:proofErr w:type="spellStart"/>
      <w:r>
        <w:rPr>
          <w:rFonts w:ascii="Times New Roman" w:hAnsi="Times New Roman"/>
        </w:rPr>
        <w:t>Прокупљ</w:t>
      </w:r>
      <w:proofErr w:type="spellEnd"/>
      <w:r>
        <w:rPr>
          <w:rFonts w:ascii="Times New Roman" w:hAnsi="Times New Roman"/>
          <w:lang w:val="sr-Cyrl-RS"/>
        </w:rPr>
        <w:t xml:space="preserve">а </w:t>
      </w:r>
      <w:r w:rsidRPr="00213639">
        <w:rPr>
          <w:rFonts w:ascii="Times New Roman" w:hAnsi="Times New Roman"/>
        </w:rPr>
        <w:t xml:space="preserve">“ </w:t>
      </w:r>
      <w:proofErr w:type="spellStart"/>
      <w:r w:rsidRPr="00213639">
        <w:rPr>
          <w:rFonts w:ascii="Times New Roman" w:hAnsi="Times New Roman"/>
        </w:rPr>
        <w:t>бр</w:t>
      </w:r>
      <w:proofErr w:type="spellEnd"/>
      <w:r w:rsidRPr="00213639">
        <w:rPr>
          <w:rFonts w:ascii="Times New Roman" w:hAnsi="Times New Roman"/>
        </w:rPr>
        <w:t>.</w:t>
      </w:r>
      <w:r>
        <w:rPr>
          <w:rFonts w:ascii="Times New Roman" w:hAnsi="Times New Roman"/>
          <w:lang w:val="sr-Cyrl-RS"/>
        </w:rPr>
        <w:t>32/19</w:t>
      </w:r>
      <w:r w:rsidRPr="00213639">
        <w:rPr>
          <w:rFonts w:ascii="Times New Roman" w:hAnsi="Times New Roman"/>
        </w:rPr>
        <w:t xml:space="preserve"> )</w:t>
      </w:r>
    </w:p>
    <w:p w:rsidR="00C41B10" w:rsidRDefault="00C41B10" w:rsidP="00C41B10">
      <w:pPr>
        <w:widowControl w:val="0"/>
        <w:autoSpaceDE w:val="0"/>
        <w:autoSpaceDN w:val="0"/>
        <w:adjustRightInd w:val="0"/>
        <w:spacing w:after="0" w:line="240" w:lineRule="auto"/>
        <w:rPr>
          <w:rFonts w:ascii="Times New Roman" w:hAnsi="Times New Roman"/>
          <w:lang w:val="sr-Cyrl-RS"/>
        </w:rPr>
      </w:pPr>
    </w:p>
    <w:p w:rsidR="00C41B10" w:rsidRDefault="00C41B10" w:rsidP="00C41B10">
      <w:pPr>
        <w:widowControl w:val="0"/>
        <w:autoSpaceDE w:val="0"/>
        <w:autoSpaceDN w:val="0"/>
        <w:adjustRightInd w:val="0"/>
        <w:spacing w:after="0" w:line="240" w:lineRule="auto"/>
        <w:jc w:val="center"/>
        <w:rPr>
          <w:rFonts w:ascii="Times New Roman" w:hAnsi="Times New Roman"/>
          <w:lang w:val="sr-Cyrl-RS"/>
        </w:rPr>
      </w:pPr>
      <w:proofErr w:type="spellStart"/>
      <w:proofErr w:type="gramStart"/>
      <w:r w:rsidRPr="00213639">
        <w:rPr>
          <w:rFonts w:ascii="Times New Roman" w:hAnsi="Times New Roman"/>
        </w:rPr>
        <w:t>Члан</w:t>
      </w:r>
      <w:proofErr w:type="spellEnd"/>
      <w:r w:rsidRPr="00213639">
        <w:rPr>
          <w:rFonts w:ascii="Times New Roman" w:hAnsi="Times New Roman"/>
        </w:rPr>
        <w:t xml:space="preserve"> 9.</w:t>
      </w:r>
      <w:proofErr w:type="gramEnd"/>
    </w:p>
    <w:p w:rsidR="00C41B10" w:rsidRPr="00213639" w:rsidRDefault="00C41B10" w:rsidP="00C41B10">
      <w:pPr>
        <w:widowControl w:val="0"/>
        <w:autoSpaceDE w:val="0"/>
        <w:autoSpaceDN w:val="0"/>
        <w:adjustRightInd w:val="0"/>
        <w:spacing w:after="0" w:line="240" w:lineRule="auto"/>
        <w:jc w:val="center"/>
        <w:rPr>
          <w:rFonts w:ascii="Times New Roman" w:hAnsi="Times New Roman"/>
          <w:lang w:val="sr-Cyrl-RS"/>
        </w:rPr>
      </w:pPr>
    </w:p>
    <w:p w:rsidR="00C41B10" w:rsidRPr="00213639" w:rsidRDefault="00C41B10" w:rsidP="00C41B10">
      <w:pPr>
        <w:widowControl w:val="0"/>
        <w:autoSpaceDE w:val="0"/>
        <w:autoSpaceDN w:val="0"/>
        <w:adjustRightInd w:val="0"/>
        <w:spacing w:after="0" w:line="240" w:lineRule="auto"/>
        <w:ind w:firstLine="720"/>
        <w:jc w:val="both"/>
        <w:rPr>
          <w:rFonts w:ascii="Times New Roman" w:hAnsi="Times New Roman"/>
        </w:rPr>
      </w:pPr>
      <w:proofErr w:type="spellStart"/>
      <w:r w:rsidRPr="00213639">
        <w:rPr>
          <w:rFonts w:ascii="Times New Roman" w:hAnsi="Times New Roman"/>
        </w:rPr>
        <w:t>Ова</w:t>
      </w:r>
      <w:proofErr w:type="spellEnd"/>
      <w:r w:rsidRPr="00213639">
        <w:rPr>
          <w:rFonts w:ascii="Times New Roman" w:hAnsi="Times New Roman"/>
        </w:rPr>
        <w:t xml:space="preserve"> </w:t>
      </w:r>
      <w:proofErr w:type="spellStart"/>
      <w:proofErr w:type="gramStart"/>
      <w:r w:rsidRPr="00213639">
        <w:rPr>
          <w:rFonts w:ascii="Times New Roman" w:hAnsi="Times New Roman"/>
        </w:rPr>
        <w:t>Одлука</w:t>
      </w:r>
      <w:proofErr w:type="spellEnd"/>
      <w:r w:rsidRPr="00213639">
        <w:rPr>
          <w:rFonts w:ascii="Times New Roman" w:hAnsi="Times New Roman"/>
        </w:rPr>
        <w:t xml:space="preserve">  </w:t>
      </w:r>
      <w:proofErr w:type="spellStart"/>
      <w:r w:rsidRPr="00213639">
        <w:rPr>
          <w:rFonts w:ascii="Times New Roman" w:hAnsi="Times New Roman"/>
        </w:rPr>
        <w:t>ступа</w:t>
      </w:r>
      <w:proofErr w:type="spellEnd"/>
      <w:proofErr w:type="gramEnd"/>
      <w:r w:rsidRPr="00213639">
        <w:rPr>
          <w:rFonts w:ascii="Times New Roman" w:hAnsi="Times New Roman"/>
        </w:rPr>
        <w:t xml:space="preserve"> </w:t>
      </w:r>
      <w:proofErr w:type="spellStart"/>
      <w:r w:rsidRPr="00213639">
        <w:rPr>
          <w:rFonts w:ascii="Times New Roman" w:hAnsi="Times New Roman"/>
        </w:rPr>
        <w:t>на</w:t>
      </w:r>
      <w:proofErr w:type="spellEnd"/>
      <w:r w:rsidRPr="00213639">
        <w:rPr>
          <w:rFonts w:ascii="Times New Roman" w:hAnsi="Times New Roman"/>
        </w:rPr>
        <w:t xml:space="preserve"> </w:t>
      </w:r>
      <w:proofErr w:type="spellStart"/>
      <w:r w:rsidRPr="00213639">
        <w:rPr>
          <w:rFonts w:ascii="Times New Roman" w:hAnsi="Times New Roman"/>
        </w:rPr>
        <w:t>снагу</w:t>
      </w:r>
      <w:proofErr w:type="spellEnd"/>
      <w:r w:rsidRPr="00213639">
        <w:rPr>
          <w:rFonts w:ascii="Times New Roman" w:hAnsi="Times New Roman"/>
        </w:rPr>
        <w:t xml:space="preserve"> </w:t>
      </w:r>
      <w:proofErr w:type="spellStart"/>
      <w:r w:rsidRPr="00213639">
        <w:rPr>
          <w:rFonts w:ascii="Times New Roman" w:hAnsi="Times New Roman"/>
        </w:rPr>
        <w:t>наредног</w:t>
      </w:r>
      <w:proofErr w:type="spellEnd"/>
      <w:r w:rsidRPr="00213639">
        <w:rPr>
          <w:rFonts w:ascii="Times New Roman" w:hAnsi="Times New Roman"/>
        </w:rPr>
        <w:t xml:space="preserve"> </w:t>
      </w:r>
      <w:proofErr w:type="spellStart"/>
      <w:r w:rsidRPr="00213639">
        <w:rPr>
          <w:rFonts w:ascii="Times New Roman" w:hAnsi="Times New Roman"/>
        </w:rPr>
        <w:t>дана</w:t>
      </w:r>
      <w:proofErr w:type="spellEnd"/>
      <w:r w:rsidRPr="00213639">
        <w:rPr>
          <w:rFonts w:ascii="Times New Roman" w:hAnsi="Times New Roman"/>
        </w:rPr>
        <w:t xml:space="preserve"> </w:t>
      </w:r>
      <w:proofErr w:type="spellStart"/>
      <w:r w:rsidRPr="00213639">
        <w:rPr>
          <w:rFonts w:ascii="Times New Roman" w:hAnsi="Times New Roman"/>
        </w:rPr>
        <w:t>од</w:t>
      </w:r>
      <w:proofErr w:type="spellEnd"/>
      <w:r w:rsidRPr="00213639">
        <w:rPr>
          <w:rFonts w:ascii="Times New Roman" w:hAnsi="Times New Roman"/>
        </w:rPr>
        <w:t xml:space="preserve"> </w:t>
      </w:r>
      <w:proofErr w:type="spellStart"/>
      <w:r w:rsidRPr="00213639">
        <w:rPr>
          <w:rFonts w:ascii="Times New Roman" w:hAnsi="Times New Roman"/>
        </w:rPr>
        <w:t>дана</w:t>
      </w:r>
      <w:proofErr w:type="spellEnd"/>
      <w:r w:rsidRPr="00213639">
        <w:rPr>
          <w:rFonts w:ascii="Times New Roman" w:hAnsi="Times New Roman"/>
        </w:rPr>
        <w:t xml:space="preserve"> </w:t>
      </w:r>
      <w:proofErr w:type="spellStart"/>
      <w:r w:rsidRPr="00213639">
        <w:rPr>
          <w:rFonts w:ascii="Times New Roman" w:hAnsi="Times New Roman"/>
        </w:rPr>
        <w:t>објављивања</w:t>
      </w:r>
      <w:proofErr w:type="spellEnd"/>
      <w:r w:rsidRPr="00213639">
        <w:rPr>
          <w:rFonts w:ascii="Times New Roman" w:hAnsi="Times New Roman"/>
        </w:rPr>
        <w:t xml:space="preserve"> у „</w:t>
      </w:r>
      <w:proofErr w:type="spellStart"/>
      <w:r w:rsidRPr="00213639">
        <w:rPr>
          <w:rFonts w:ascii="Times New Roman" w:hAnsi="Times New Roman"/>
        </w:rPr>
        <w:t>Службеном</w:t>
      </w:r>
      <w:proofErr w:type="spellEnd"/>
      <w:r w:rsidRPr="00213639">
        <w:rPr>
          <w:rFonts w:ascii="Times New Roman" w:hAnsi="Times New Roman"/>
        </w:rPr>
        <w:t xml:space="preserve"> </w:t>
      </w:r>
      <w:proofErr w:type="spellStart"/>
      <w:r w:rsidRPr="00213639">
        <w:rPr>
          <w:rFonts w:ascii="Times New Roman" w:hAnsi="Times New Roman"/>
        </w:rPr>
        <w:t>листу</w:t>
      </w:r>
      <w:proofErr w:type="spellEnd"/>
      <w:r w:rsidRPr="00213639">
        <w:rPr>
          <w:rFonts w:ascii="Times New Roman" w:hAnsi="Times New Roman"/>
        </w:rPr>
        <w:t xml:space="preserve"> </w:t>
      </w:r>
      <w:r>
        <w:rPr>
          <w:rFonts w:ascii="Times New Roman" w:hAnsi="Times New Roman"/>
          <w:lang w:val="sr-Cyrl-RS"/>
        </w:rPr>
        <w:t>града</w:t>
      </w:r>
      <w:r w:rsidRPr="00213639">
        <w:rPr>
          <w:rFonts w:ascii="Times New Roman" w:hAnsi="Times New Roman"/>
        </w:rPr>
        <w:t xml:space="preserve"> </w:t>
      </w:r>
      <w:proofErr w:type="spellStart"/>
      <w:r w:rsidRPr="00213639">
        <w:rPr>
          <w:rFonts w:ascii="Times New Roman" w:hAnsi="Times New Roman"/>
        </w:rPr>
        <w:t>Прокупљ</w:t>
      </w:r>
      <w:proofErr w:type="spellEnd"/>
      <w:r>
        <w:rPr>
          <w:rFonts w:ascii="Times New Roman" w:hAnsi="Times New Roman"/>
          <w:lang w:val="sr-Cyrl-RS"/>
        </w:rPr>
        <w:t>а</w:t>
      </w:r>
      <w:r w:rsidRPr="00213639">
        <w:rPr>
          <w:rFonts w:ascii="Times New Roman" w:hAnsi="Times New Roman"/>
        </w:rPr>
        <w:t xml:space="preserve">”, а </w:t>
      </w:r>
      <w:proofErr w:type="spellStart"/>
      <w:r w:rsidRPr="00213639">
        <w:rPr>
          <w:rFonts w:ascii="Times New Roman" w:hAnsi="Times New Roman"/>
        </w:rPr>
        <w:t>примењује</w:t>
      </w:r>
      <w:proofErr w:type="spellEnd"/>
      <w:r w:rsidRPr="00213639">
        <w:rPr>
          <w:rFonts w:ascii="Times New Roman" w:hAnsi="Times New Roman"/>
        </w:rPr>
        <w:t xml:space="preserve"> </w:t>
      </w:r>
      <w:proofErr w:type="spellStart"/>
      <w:r w:rsidRPr="00213639">
        <w:rPr>
          <w:rFonts w:ascii="Times New Roman" w:hAnsi="Times New Roman"/>
        </w:rPr>
        <w:t>се</w:t>
      </w:r>
      <w:proofErr w:type="spellEnd"/>
      <w:r w:rsidRPr="00213639">
        <w:rPr>
          <w:rFonts w:ascii="Times New Roman" w:hAnsi="Times New Roman"/>
        </w:rPr>
        <w:t xml:space="preserve"> </w:t>
      </w:r>
      <w:proofErr w:type="spellStart"/>
      <w:r w:rsidRPr="00213639">
        <w:rPr>
          <w:rFonts w:ascii="Times New Roman" w:hAnsi="Times New Roman"/>
        </w:rPr>
        <w:t>од</w:t>
      </w:r>
      <w:proofErr w:type="spellEnd"/>
      <w:r w:rsidRPr="00213639">
        <w:rPr>
          <w:rFonts w:ascii="Times New Roman" w:hAnsi="Times New Roman"/>
        </w:rPr>
        <w:t xml:space="preserve"> 1. </w:t>
      </w:r>
      <w:proofErr w:type="spellStart"/>
      <w:proofErr w:type="gramStart"/>
      <w:r w:rsidRPr="00213639">
        <w:rPr>
          <w:rFonts w:ascii="Times New Roman" w:hAnsi="Times New Roman"/>
        </w:rPr>
        <w:t>јануара</w:t>
      </w:r>
      <w:proofErr w:type="spellEnd"/>
      <w:proofErr w:type="gramEnd"/>
      <w:r w:rsidRPr="00213639">
        <w:rPr>
          <w:rFonts w:ascii="Times New Roman" w:hAnsi="Times New Roman"/>
        </w:rPr>
        <w:t xml:space="preserve"> 20</w:t>
      </w:r>
      <w:r>
        <w:rPr>
          <w:rFonts w:ascii="Times New Roman" w:hAnsi="Times New Roman"/>
          <w:lang w:val="sr-Cyrl-RS"/>
        </w:rPr>
        <w:t>2</w:t>
      </w:r>
      <w:r>
        <w:rPr>
          <w:rFonts w:ascii="Times New Roman" w:hAnsi="Times New Roman"/>
          <w:lang w:val="sr-Latn-RS"/>
        </w:rPr>
        <w:t>1</w:t>
      </w:r>
      <w:r w:rsidRPr="00213639">
        <w:rPr>
          <w:rFonts w:ascii="Times New Roman" w:hAnsi="Times New Roman"/>
        </w:rPr>
        <w:t xml:space="preserve">. </w:t>
      </w:r>
      <w:proofErr w:type="spellStart"/>
      <w:proofErr w:type="gramStart"/>
      <w:r w:rsidRPr="00213639">
        <w:rPr>
          <w:rFonts w:ascii="Times New Roman" w:hAnsi="Times New Roman"/>
        </w:rPr>
        <w:t>године</w:t>
      </w:r>
      <w:proofErr w:type="spellEnd"/>
      <w:proofErr w:type="gramEnd"/>
      <w:r w:rsidRPr="00213639">
        <w:rPr>
          <w:rFonts w:ascii="Times New Roman" w:hAnsi="Times New Roman"/>
        </w:rPr>
        <w:t>.</w:t>
      </w:r>
    </w:p>
    <w:p w:rsidR="00C41B10" w:rsidRPr="00213639" w:rsidRDefault="00C41B10" w:rsidP="00C41B10">
      <w:pPr>
        <w:widowControl w:val="0"/>
        <w:autoSpaceDE w:val="0"/>
        <w:autoSpaceDN w:val="0"/>
        <w:adjustRightInd w:val="0"/>
        <w:spacing w:after="0" w:line="240" w:lineRule="auto"/>
        <w:jc w:val="both"/>
        <w:rPr>
          <w:rFonts w:ascii="Times New Roman" w:hAnsi="Times New Roman"/>
          <w:color w:val="000000"/>
        </w:rPr>
      </w:pPr>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after="0" w:line="240" w:lineRule="auto"/>
        <w:jc w:val="both"/>
        <w:rPr>
          <w:rFonts w:ascii="Times New Roman" w:hAnsi="Times New Roman"/>
          <w:color w:val="000000"/>
        </w:rPr>
      </w:pPr>
      <w:proofErr w:type="spellStart"/>
      <w:r w:rsidRPr="00213639">
        <w:rPr>
          <w:rFonts w:ascii="Times New Roman" w:hAnsi="Times New Roman"/>
          <w:color w:val="000000"/>
        </w:rPr>
        <w:t>Број</w:t>
      </w:r>
      <w:proofErr w:type="spell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after="0" w:line="240" w:lineRule="auto"/>
        <w:jc w:val="both"/>
        <w:rPr>
          <w:rFonts w:ascii="Times New Roman" w:hAnsi="Times New Roman"/>
          <w:color w:val="000000"/>
        </w:rPr>
      </w:pPr>
      <w:r w:rsidRPr="00213639">
        <w:rPr>
          <w:rFonts w:ascii="Times New Roman" w:hAnsi="Times New Roman"/>
          <w:color w:val="000000"/>
        </w:rPr>
        <w:t xml:space="preserve">У </w:t>
      </w:r>
      <w:proofErr w:type="spellStart"/>
      <w:r w:rsidRPr="00213639">
        <w:rPr>
          <w:rFonts w:ascii="Times New Roman" w:hAnsi="Times New Roman"/>
          <w:color w:val="000000"/>
        </w:rPr>
        <w:t>Прокупљу</w:t>
      </w:r>
      <w:proofErr w:type="spellEnd"/>
      <w:r w:rsidRPr="00213639">
        <w:rPr>
          <w:rFonts w:ascii="Times New Roman" w:hAnsi="Times New Roman"/>
          <w:color w:val="000000"/>
        </w:rPr>
        <w:t xml:space="preserve">,  </w:t>
      </w:r>
    </w:p>
    <w:p w:rsidR="00C41B10" w:rsidRPr="00213639" w:rsidRDefault="00C41B10" w:rsidP="00C41B10">
      <w:pPr>
        <w:widowControl w:val="0"/>
        <w:autoSpaceDE w:val="0"/>
        <w:autoSpaceDN w:val="0"/>
        <w:adjustRightInd w:val="0"/>
        <w:spacing w:after="0" w:line="240" w:lineRule="auto"/>
        <w:jc w:val="both"/>
        <w:rPr>
          <w:rFonts w:ascii="Times New Roman" w:hAnsi="Times New Roman"/>
          <w:lang w:val="sr-Cyrl-RS"/>
        </w:rPr>
      </w:pPr>
      <w:r w:rsidRPr="00213639">
        <w:rPr>
          <w:rFonts w:ascii="Times New Roman" w:hAnsi="Times New Roman"/>
          <w:color w:val="000000"/>
        </w:rPr>
        <w:t xml:space="preserve">СКУПШТИНА </w:t>
      </w:r>
      <w:r w:rsidRPr="00213639">
        <w:rPr>
          <w:rFonts w:ascii="Times New Roman" w:hAnsi="Times New Roman"/>
          <w:color w:val="000000"/>
          <w:lang w:val="sr-Cyrl-RS"/>
        </w:rPr>
        <w:t>ГРАДА</w:t>
      </w:r>
      <w:r w:rsidRPr="00213639">
        <w:rPr>
          <w:rFonts w:ascii="Times New Roman" w:hAnsi="Times New Roman"/>
          <w:color w:val="000000"/>
        </w:rPr>
        <w:t xml:space="preserve"> ПРОКУПЉ</w:t>
      </w:r>
      <w:r w:rsidRPr="00213639">
        <w:rPr>
          <w:rFonts w:ascii="Times New Roman" w:hAnsi="Times New Roman"/>
          <w:color w:val="000000"/>
          <w:lang w:val="sr-Cyrl-RS"/>
        </w:rPr>
        <w:t>А</w:t>
      </w:r>
    </w:p>
    <w:p w:rsidR="00C41B10" w:rsidRPr="00DC34BC" w:rsidRDefault="00C41B10" w:rsidP="00C41B10">
      <w:pPr>
        <w:widowControl w:val="0"/>
        <w:autoSpaceDE w:val="0"/>
        <w:autoSpaceDN w:val="0"/>
        <w:adjustRightInd w:val="0"/>
        <w:spacing w:after="0" w:line="240" w:lineRule="auto"/>
        <w:rPr>
          <w:rFonts w:ascii="Times New Roman" w:hAnsi="Times New Roman"/>
          <w:lang w:val="sr-Cyrl-RS"/>
        </w:rPr>
      </w:pPr>
      <w:r w:rsidRPr="00213639">
        <w:rPr>
          <w:rFonts w:ascii="Times New Roman" w:hAnsi="Times New Roman"/>
        </w:rPr>
        <w:tab/>
      </w:r>
      <w:r w:rsidRPr="00213639">
        <w:rPr>
          <w:rFonts w:ascii="Times New Roman" w:hAnsi="Times New Roman"/>
        </w:rPr>
        <w:tab/>
        <w:t xml:space="preserve">                                                  </w:t>
      </w:r>
      <w:r>
        <w:rPr>
          <w:rFonts w:ascii="Times New Roman" w:hAnsi="Times New Roman"/>
        </w:rPr>
        <w:t xml:space="preserve">   </w:t>
      </w:r>
    </w:p>
    <w:p w:rsidR="00C41B10" w:rsidRPr="00C41B10" w:rsidRDefault="00C41B10" w:rsidP="00C41B10">
      <w:pPr>
        <w:widowControl w:val="0"/>
        <w:autoSpaceDE w:val="0"/>
        <w:autoSpaceDN w:val="0"/>
        <w:adjustRightInd w:val="0"/>
        <w:spacing w:after="0" w:line="240" w:lineRule="auto"/>
        <w:ind w:left="2832" w:firstLine="708"/>
        <w:jc w:val="center"/>
        <w:rPr>
          <w:rFonts w:ascii="Times New Roman" w:hAnsi="Times New Roman"/>
        </w:rPr>
      </w:pPr>
      <w:proofErr w:type="gramStart"/>
      <w:r>
        <w:rPr>
          <w:rFonts w:ascii="Times New Roman" w:hAnsi="Times New Roman"/>
        </w:rPr>
        <w:t>ПРЕДСЕД</w:t>
      </w:r>
      <w:r>
        <w:rPr>
          <w:rFonts w:ascii="Times New Roman" w:hAnsi="Times New Roman"/>
          <w:lang w:val="sr-Cyrl-RS"/>
        </w:rPr>
        <w:t xml:space="preserve">НИК  </w:t>
      </w:r>
      <w:r w:rsidRPr="00213639">
        <w:rPr>
          <w:rFonts w:ascii="Times New Roman" w:hAnsi="Times New Roman"/>
        </w:rPr>
        <w:t>СКУПШТИНЕ</w:t>
      </w:r>
      <w:proofErr w:type="gramEnd"/>
      <w:r w:rsidRPr="00213639">
        <w:rPr>
          <w:rFonts w:ascii="Times New Roman" w:hAnsi="Times New Roman"/>
        </w:rPr>
        <w:t xml:space="preserve"> </w:t>
      </w:r>
      <w:r>
        <w:rPr>
          <w:rFonts w:ascii="Times New Roman" w:hAnsi="Times New Roman"/>
          <w:lang w:val="sr-Cyrl-RS"/>
        </w:rPr>
        <w:t>ГРАДА</w:t>
      </w:r>
    </w:p>
    <w:p w:rsidR="00C41B10" w:rsidRPr="00953D92" w:rsidRDefault="00C41B10" w:rsidP="00C41B10">
      <w:pPr>
        <w:widowControl w:val="0"/>
        <w:autoSpaceDE w:val="0"/>
        <w:autoSpaceDN w:val="0"/>
        <w:adjustRightInd w:val="0"/>
        <w:spacing w:after="0" w:line="240" w:lineRule="auto"/>
        <w:ind w:left="2124" w:firstLine="708"/>
        <w:jc w:val="center"/>
        <w:rPr>
          <w:rFonts w:ascii="Times New Roman" w:hAnsi="Times New Roman"/>
        </w:rPr>
      </w:pPr>
      <w:proofErr w:type="spellStart"/>
      <w:proofErr w:type="gramStart"/>
      <w:r w:rsidRPr="00213639">
        <w:rPr>
          <w:rFonts w:ascii="Times New Roman" w:hAnsi="Times New Roman"/>
        </w:rPr>
        <w:t>Дејан</w:t>
      </w:r>
      <w:proofErr w:type="spellEnd"/>
      <w:r w:rsidRPr="00213639">
        <w:rPr>
          <w:rFonts w:ascii="Times New Roman" w:hAnsi="Times New Roman"/>
        </w:rPr>
        <w:t xml:space="preserve"> </w:t>
      </w:r>
      <w:proofErr w:type="spellStart"/>
      <w:r w:rsidRPr="00213639">
        <w:rPr>
          <w:rFonts w:ascii="Times New Roman" w:hAnsi="Times New Roman"/>
        </w:rPr>
        <w:t>Лазић</w:t>
      </w:r>
      <w:proofErr w:type="spellEnd"/>
      <w:r w:rsidRPr="00213639">
        <w:rPr>
          <w:rFonts w:ascii="Times New Roman" w:hAnsi="Times New Roman"/>
        </w:rPr>
        <w:t xml:space="preserve"> </w:t>
      </w:r>
      <w:proofErr w:type="spellStart"/>
      <w:r w:rsidRPr="00213639">
        <w:rPr>
          <w:rFonts w:ascii="Times New Roman" w:hAnsi="Times New Roman"/>
        </w:rPr>
        <w:t>с.р</w:t>
      </w:r>
      <w:proofErr w:type="spellEnd"/>
      <w:r w:rsidRPr="00213639">
        <w:rPr>
          <w:rFonts w:ascii="Times New Roman" w:hAnsi="Times New Roman"/>
        </w:rPr>
        <w:t>.</w:t>
      </w:r>
      <w:proofErr w:type="gramEnd"/>
    </w:p>
    <w:p w:rsidR="001A0813" w:rsidRDefault="001A0813" w:rsidP="00C41B10">
      <w:pPr>
        <w:jc w:val="center"/>
      </w:pPr>
    </w:p>
    <w:sectPr w:rsidR="001A0813" w:rsidSect="00DC34BC">
      <w:pgSz w:w="12240" w:h="15840"/>
      <w:pgMar w:top="990" w:right="81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287F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10"/>
    <w:rsid w:val="001A0813"/>
    <w:rsid w:val="005A4510"/>
    <w:rsid w:val="00C41B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10"/>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10"/>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kuplj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Đorđević</dc:creator>
  <cp:lastModifiedBy>Nina Đorđević</cp:lastModifiedBy>
  <cp:revision>2</cp:revision>
  <dcterms:created xsi:type="dcterms:W3CDTF">2020-11-25T06:59:00Z</dcterms:created>
  <dcterms:modified xsi:type="dcterms:W3CDTF">2020-11-25T07:03:00Z</dcterms:modified>
</cp:coreProperties>
</file>