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CE" w:rsidRPr="00403CCE" w:rsidRDefault="00403CCE" w:rsidP="00403CCE">
      <w:pPr>
        <w:tabs>
          <w:tab w:val="left" w:pos="990"/>
        </w:tabs>
        <w:rPr>
          <w:rFonts w:eastAsia="Times New Roman" w:cs="Calibri"/>
        </w:rPr>
      </w:pPr>
      <w:bookmarkStart w:id="0" w:name="_GoBack"/>
      <w:bookmarkEnd w:id="0"/>
      <w:r w:rsidRPr="00403CCE">
        <w:rPr>
          <w:rFonts w:eastAsia="Times New Roman" w:cs="Calibri"/>
          <w:noProof/>
          <w:lang w:eastAsia="sr-Latn-RS"/>
        </w:rPr>
        <w:drawing>
          <wp:inline distT="0" distB="0" distL="0" distR="0" wp14:anchorId="0C2C40F9" wp14:editId="18C53866">
            <wp:extent cx="352425" cy="457200"/>
            <wp:effectExtent l="0" t="0" r="9525" b="0"/>
            <wp:docPr id="2" name="Picture 2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3CCE">
        <w:rPr>
          <w:rFonts w:eastAsia="Times New Roman" w:cs="Calibri"/>
        </w:rPr>
        <w:tab/>
      </w:r>
    </w:p>
    <w:p w:rsidR="00403CCE" w:rsidRPr="00403CCE" w:rsidRDefault="00403CCE" w:rsidP="00403CCE">
      <w:pPr>
        <w:rPr>
          <w:rFonts w:eastAsia="Times New Roman" w:cs="Calibri"/>
          <w:lang w:val="sr-Cyrl-CS"/>
        </w:rPr>
      </w:pPr>
      <w:r w:rsidRPr="00403CCE">
        <w:rPr>
          <w:rFonts w:eastAsia="Times New Roman" w:cs="Calibri"/>
          <w:lang w:val="sr-Cyrl-CS"/>
        </w:rPr>
        <w:t>Република Србија</w:t>
      </w:r>
      <w:r w:rsidRPr="00403CCE"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Pr="00403CCE">
        <w:rPr>
          <w:rFonts w:eastAsia="Times New Roman" w:cs="Calibri"/>
          <w:lang w:val="sr-Cyrl-RS"/>
        </w:rPr>
        <w:t>Градска управа града Прокупље</w:t>
      </w:r>
      <w:r w:rsidRPr="00403CCE"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403CCE">
        <w:rPr>
          <w:rFonts w:eastAsia="Times New Roman" w:cs="Calibri"/>
          <w:lang w:val="sr-Cyrl-CS"/>
        </w:rPr>
        <w:t>Таткова 2</w:t>
      </w:r>
      <w:r w:rsidRPr="00403CCE">
        <w:rPr>
          <w:rFonts w:eastAsia="Times New Roman" w:cs="Calibri"/>
        </w:rPr>
        <w:t xml:space="preserve">. </w:t>
      </w:r>
      <w:r w:rsidRPr="00403CCE">
        <w:rPr>
          <w:rFonts w:eastAsia="Times New Roman" w:cs="Calibri"/>
          <w:lang w:val="sr-Cyrl-CS"/>
        </w:rPr>
        <w:t>Прокупље</w:t>
      </w:r>
      <w:r w:rsidRPr="00403CCE">
        <w:rPr>
          <w:rFonts w:eastAsia="Times New Roman" w:cs="Calibri"/>
          <w:lang w:val="en-US"/>
        </w:rPr>
        <w:t xml:space="preserve">   </w:t>
      </w:r>
      <w:r w:rsidRPr="00403CCE">
        <w:rPr>
          <w:rFonts w:eastAsia="Times New Roman" w:cs="Calibri"/>
          <w:lang w:val="sr-Cyrl-RS"/>
        </w:rPr>
        <w:t xml:space="preserve">                                                                                                                                                    Број: 401-</w:t>
      </w:r>
      <w:r w:rsidR="002E1854">
        <w:rPr>
          <w:rFonts w:eastAsia="Times New Roman" w:cs="Calibri"/>
        </w:rPr>
        <w:t>81</w:t>
      </w:r>
      <w:r w:rsidRPr="00403CCE">
        <w:rPr>
          <w:rFonts w:eastAsia="Times New Roman" w:cs="Calibri"/>
          <w:lang w:val="sr-Cyrl-RS"/>
        </w:rPr>
        <w:t>/</w:t>
      </w:r>
      <w:r w:rsidRPr="00403CCE">
        <w:rPr>
          <w:rFonts w:eastAsia="Times New Roman" w:cs="Calibri"/>
        </w:rPr>
        <w:t>21-04</w:t>
      </w:r>
      <w:r w:rsidRPr="00403CCE"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403CCE">
        <w:rPr>
          <w:rFonts w:eastAsia="Times New Roman" w:cs="Calibri"/>
          <w:lang w:val="sr-Cyrl-CS"/>
        </w:rPr>
        <w:t>Датум:</w:t>
      </w:r>
      <w:r w:rsidR="002E1854">
        <w:rPr>
          <w:rFonts w:eastAsia="Times New Roman" w:cs="Calibri"/>
        </w:rPr>
        <w:t xml:space="preserve"> 02</w:t>
      </w:r>
      <w:r w:rsidRPr="00403CCE">
        <w:rPr>
          <w:rFonts w:eastAsia="Times New Roman" w:cs="Calibri"/>
        </w:rPr>
        <w:t>.0</w:t>
      </w:r>
      <w:r w:rsidR="002E1854">
        <w:rPr>
          <w:rFonts w:eastAsia="Times New Roman" w:cs="Calibri"/>
        </w:rPr>
        <w:t>6</w:t>
      </w:r>
      <w:r w:rsidRPr="00403CCE">
        <w:rPr>
          <w:rFonts w:eastAsia="Times New Roman" w:cs="Calibri"/>
          <w:lang w:val="sr-Cyrl-CS"/>
        </w:rPr>
        <w:t>.202</w:t>
      </w:r>
      <w:r w:rsidRPr="00403CCE">
        <w:rPr>
          <w:rFonts w:eastAsia="Times New Roman" w:cs="Calibri"/>
        </w:rPr>
        <w:t>1</w:t>
      </w:r>
      <w:r w:rsidRPr="00403CCE">
        <w:rPr>
          <w:rFonts w:eastAsia="Times New Roman" w:cs="Calibri"/>
          <w:lang w:val="sr-Cyrl-CS"/>
        </w:rPr>
        <w:t xml:space="preserve"> године</w:t>
      </w:r>
    </w:p>
    <w:p w:rsidR="00403CCE" w:rsidRPr="009C4F3D" w:rsidRDefault="00403CCE" w:rsidP="00403CCE">
      <w:pPr>
        <w:jc w:val="both"/>
        <w:rPr>
          <w:rFonts w:eastAsia="Times New Roman" w:cs="Calibri"/>
          <w:b/>
          <w:bCs/>
          <w:lang w:val="sr-Cyrl-RS"/>
        </w:rPr>
      </w:pPr>
      <w:r w:rsidRPr="00403CCE">
        <w:rPr>
          <w:rFonts w:eastAsia="Times New Roman" w:cs="Calibri"/>
          <w:b/>
          <w:bCs/>
          <w:lang w:val="en-US"/>
        </w:rPr>
        <w:t>ПРЕДМЕТ:  ПОЗИВ ЗА ПОДНОШЕЊЕ ПОНУДА</w:t>
      </w:r>
      <w:r w:rsidR="009C4F3D">
        <w:rPr>
          <w:rFonts w:eastAsia="Times New Roman" w:cs="Calibri"/>
          <w:b/>
          <w:bCs/>
          <w:lang w:val="en-US"/>
        </w:rPr>
        <w:t xml:space="preserve"> </w:t>
      </w:r>
    </w:p>
    <w:p w:rsidR="00403CCE" w:rsidRPr="00403CCE" w:rsidRDefault="00403CCE" w:rsidP="00403CCE">
      <w:pPr>
        <w:spacing w:after="0" w:line="240" w:lineRule="auto"/>
        <w:rPr>
          <w:rFonts w:eastAsia="Times New Roman" w:cs="Calibri"/>
          <w:lang w:val="en-US"/>
        </w:rPr>
      </w:pPr>
      <w:r w:rsidRPr="00403CCE">
        <w:rPr>
          <w:lang w:val="sr-Cyrl-CS"/>
        </w:rPr>
        <w:t xml:space="preserve">На основу члана 27 став 1. Члана 11-21 и члана 5. Закона о јавним набавкама (Сл.Гласник РС. Бр. 91/2019 </w:t>
      </w:r>
      <w:r w:rsidRPr="00403CCE">
        <w:rPr>
          <w:rFonts w:eastAsia="Times New Roman" w:cs="Calibri"/>
          <w:lang w:val="sr-Cyrl-CS"/>
        </w:rPr>
        <w:t xml:space="preserve">Града </w:t>
      </w:r>
      <w:r w:rsidRPr="00403CCE">
        <w:rPr>
          <w:rFonts w:eastAsia="Times New Roman" w:cs="Calibri"/>
          <w:lang w:val="en-US"/>
        </w:rPr>
        <w:t xml:space="preserve"> позивамо </w:t>
      </w:r>
      <w:r w:rsidRPr="00403CCE">
        <w:rPr>
          <w:rFonts w:eastAsia="Times New Roman" w:cs="Calibri"/>
          <w:lang w:val="sr-Cyrl-RS"/>
        </w:rPr>
        <w:t xml:space="preserve"> Вас </w:t>
      </w:r>
      <w:r w:rsidRPr="00403CCE">
        <w:rPr>
          <w:rFonts w:eastAsia="Times New Roman" w:cs="Calibri"/>
          <w:lang w:val="en-US"/>
        </w:rPr>
        <w:t xml:space="preserve">да у поступку набавке </w:t>
      </w:r>
      <w:r w:rsidRPr="00403CCE">
        <w:rPr>
          <w:rFonts w:eastAsia="Times New Roman" w:cs="Calibri"/>
          <w:lang w:val="sr-Cyrl-RS"/>
        </w:rPr>
        <w:t>РАДОВА</w:t>
      </w:r>
      <w:r w:rsidRPr="00403CCE">
        <w:rPr>
          <w:rFonts w:eastAsia="Times New Roman" w:cs="Calibri"/>
          <w:lang w:val="en-US"/>
        </w:rPr>
        <w:t xml:space="preserve"> –</w:t>
      </w:r>
      <w:r w:rsidRPr="00403CCE">
        <w:rPr>
          <w:lang w:val="sr-Cyrl-RS"/>
        </w:rPr>
        <w:t xml:space="preserve"> Поправка тротоара на КП бр.1374/1 КО Прокупље град ул.Вељка Влаховића и 3. Август у Прокупљу</w:t>
      </w:r>
      <w:r w:rsidRPr="00403CCE">
        <w:rPr>
          <w:rFonts w:cs="Calibri"/>
          <w:lang w:val="sr-Cyrl-RS"/>
        </w:rPr>
        <w:t xml:space="preserve"> </w:t>
      </w:r>
      <w:r w:rsidRPr="00403CCE">
        <w:rPr>
          <w:rFonts w:eastAsia="Times New Roman" w:cs="Calibri"/>
          <w:lang w:val="en-US"/>
        </w:rPr>
        <w:t>.</w:t>
      </w:r>
    </w:p>
    <w:p w:rsidR="00403CCE" w:rsidRPr="00403CCE" w:rsidRDefault="00403CCE" w:rsidP="00403CCE">
      <w:pPr>
        <w:rPr>
          <w:rFonts w:eastAsia="Times New Roman" w:cs="Calibri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3"/>
        <w:gridCol w:w="4695"/>
      </w:tblGrid>
      <w:tr w:rsidR="00403CCE" w:rsidRPr="00403CCE" w:rsidTr="00403CC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CE" w:rsidRPr="00403CCE" w:rsidRDefault="00403CCE" w:rsidP="00403CCE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Рок за достављање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2E1854" w:rsidP="00403CCE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>
              <w:rPr>
                <w:rFonts w:eastAsia="Times New Roman" w:cs="Calibri"/>
              </w:rPr>
              <w:t>08</w:t>
            </w:r>
            <w:r w:rsidR="00403CCE" w:rsidRPr="00403CCE">
              <w:rPr>
                <w:rFonts w:eastAsia="Times New Roman" w:cs="Calibri"/>
              </w:rPr>
              <w:t>.0</w:t>
            </w:r>
            <w:r>
              <w:rPr>
                <w:rFonts w:eastAsia="Times New Roman" w:cs="Calibri"/>
              </w:rPr>
              <w:t>6</w:t>
            </w:r>
            <w:r w:rsidR="00403CCE" w:rsidRPr="00403CCE">
              <w:rPr>
                <w:rFonts w:eastAsia="Times New Roman" w:cs="Calibri"/>
                <w:lang w:val="sr-Cyrl-RS"/>
              </w:rPr>
              <w:t>.</w:t>
            </w:r>
            <w:r w:rsidR="00403CCE" w:rsidRPr="00403CCE">
              <w:rPr>
                <w:rFonts w:eastAsia="Times New Roman" w:cs="Calibri"/>
                <w:lang w:val="en-US"/>
              </w:rPr>
              <w:t>20</w:t>
            </w:r>
            <w:r w:rsidR="00403CCE" w:rsidRPr="00403CCE">
              <w:rPr>
                <w:rFonts w:eastAsia="Times New Roman" w:cs="Calibri"/>
                <w:lang w:val="sr-Cyrl-RS"/>
              </w:rPr>
              <w:t>2</w:t>
            </w:r>
            <w:r w:rsidR="00403CCE" w:rsidRPr="00403CCE">
              <w:rPr>
                <w:rFonts w:eastAsia="Times New Roman" w:cs="Calibri"/>
              </w:rPr>
              <w:t>1</w:t>
            </w:r>
            <w:r w:rsidR="00403CCE" w:rsidRPr="00403CCE">
              <w:rPr>
                <w:rFonts w:eastAsia="Times New Roman" w:cs="Calibri"/>
                <w:lang w:val="en-US"/>
              </w:rPr>
              <w:t xml:space="preserve"> године до 12:00 часова</w:t>
            </w:r>
          </w:p>
          <w:p w:rsidR="00403CCE" w:rsidRPr="00403CCE" w:rsidRDefault="00403CCE" w:rsidP="00403CCE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</w:p>
        </w:tc>
      </w:tr>
      <w:tr w:rsidR="00403CCE" w:rsidRPr="00403CCE" w:rsidTr="00403CC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CE" w:rsidRPr="00403CCE" w:rsidRDefault="00403CCE" w:rsidP="00403CCE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Начин достављања понуда: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CE" w:rsidRPr="00403CCE" w:rsidRDefault="00403CCE" w:rsidP="00403CCE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На а</w:t>
            </w:r>
            <w:r w:rsidRPr="00403CCE">
              <w:rPr>
                <w:rFonts w:eastAsia="Times New Roman" w:cs="Calibri"/>
                <w:lang w:val="sr-Cyrl-RS"/>
              </w:rPr>
              <w:t>д</w:t>
            </w:r>
            <w:r w:rsidRPr="00403CCE">
              <w:rPr>
                <w:rFonts w:eastAsia="Times New Roman" w:cs="Calibri"/>
                <w:lang w:val="en-US"/>
              </w:rPr>
              <w:t xml:space="preserve">ресу Наручиоца, </w:t>
            </w:r>
            <w:r w:rsidRPr="00403CCE">
              <w:rPr>
                <w:rFonts w:eastAsia="Times New Roman" w:cs="Calibri"/>
                <w:lang w:val="sr-Cyrl-RS"/>
              </w:rPr>
              <w:t xml:space="preserve">Град Прокупље Градска управа, Таткова </w:t>
            </w:r>
            <w:r w:rsidRPr="00403CCE">
              <w:rPr>
                <w:rFonts w:eastAsia="Times New Roman" w:cs="Calibri"/>
                <w:lang w:val="en-US"/>
              </w:rPr>
              <w:t>бр.</w:t>
            </w:r>
            <w:r w:rsidRPr="00403CCE">
              <w:rPr>
                <w:rFonts w:eastAsia="Times New Roman" w:cs="Calibri"/>
                <w:lang w:val="sr-Cyrl-RS"/>
              </w:rPr>
              <w:t>2</w:t>
            </w:r>
            <w:r w:rsidRPr="00403CCE">
              <w:rPr>
                <w:rFonts w:eastAsia="Times New Roman" w:cs="Calibri"/>
                <w:lang w:val="en-US"/>
              </w:rPr>
              <w:t xml:space="preserve">, 18400 Прокупље или на </w:t>
            </w:r>
            <w:r w:rsidRPr="00403CCE">
              <w:rPr>
                <w:rFonts w:eastAsia="Times New Roman" w:cs="Calibri"/>
                <w:lang w:val="sr-Cyrl-CS"/>
              </w:rPr>
              <w:t xml:space="preserve"> Email адреси:  </w:t>
            </w:r>
            <w:hyperlink r:id="rId7" w:history="1">
              <w:r w:rsidRPr="00403CCE">
                <w:rPr>
                  <w:rFonts w:eastAsia="Arial Unicode MS" w:cs="Calibri"/>
                  <w:bCs/>
                  <w:color w:val="0000FF"/>
                  <w:kern w:val="2"/>
                  <w:u w:val="single"/>
                  <w:lang w:val="en-US" w:eastAsia="ar-SA"/>
                </w:rPr>
                <w:t>nabavke</w:t>
              </w:r>
              <w:r w:rsidRPr="00403CCE">
                <w:rPr>
                  <w:rFonts w:eastAsia="Arial Unicode MS" w:cs="Calibri"/>
                  <w:bCs/>
                  <w:color w:val="0000FF"/>
                  <w:kern w:val="2"/>
                  <w:u w:val="single"/>
                  <w:lang w:val="sr-Cyrl-RS" w:eastAsia="ar-SA"/>
                </w:rPr>
                <w:t>.opstina.pk</w:t>
              </w:r>
              <w:r w:rsidRPr="00403CCE">
                <w:rPr>
                  <w:rFonts w:eastAsia="Arial Unicode MS" w:cs="Calibri"/>
                  <w:bCs/>
                  <w:color w:val="0000FF"/>
                  <w:kern w:val="2"/>
                  <w:u w:val="single"/>
                  <w:lang w:val="en-US" w:eastAsia="ar-SA"/>
                </w:rPr>
                <w:t>@gmail.com</w:t>
              </w:r>
            </w:hyperlink>
          </w:p>
        </w:tc>
      </w:tr>
      <w:tr w:rsidR="00403CCE" w:rsidRPr="00403CCE" w:rsidTr="00403CC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CE" w:rsidRPr="00403CCE" w:rsidRDefault="00403CCE" w:rsidP="00403CCE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Обавезни елементи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en-US"/>
              </w:rPr>
              <w:t xml:space="preserve">Образац понуде,   </w:t>
            </w:r>
          </w:p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 xml:space="preserve">                                                            </w:t>
            </w:r>
          </w:p>
        </w:tc>
      </w:tr>
      <w:tr w:rsidR="00403CCE" w:rsidRPr="00403CCE" w:rsidTr="00403CC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CE" w:rsidRPr="00403CCE" w:rsidRDefault="00403CCE" w:rsidP="00403CCE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Критеријум за избор најповољније понуде: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en-US"/>
              </w:rPr>
              <w:t>Најнижа понуђена цена</w:t>
            </w:r>
          </w:p>
          <w:p w:rsidR="00403CCE" w:rsidRPr="00403CCE" w:rsidRDefault="00403CCE" w:rsidP="00403CCE">
            <w:pPr>
              <w:spacing w:after="0" w:line="240" w:lineRule="auto"/>
              <w:jc w:val="both"/>
              <w:rPr>
                <w:rFonts w:eastAsia="Times New Roman" w:cs="Calibri"/>
                <w:lang w:val="sr-Cyrl-RS"/>
              </w:rPr>
            </w:pPr>
          </w:p>
        </w:tc>
      </w:tr>
      <w:tr w:rsidR="00403CCE" w:rsidRPr="00403CCE" w:rsidTr="00403CCE"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CE" w:rsidRPr="00403CCE" w:rsidRDefault="00403CCE" w:rsidP="00403CCE">
            <w:pPr>
              <w:spacing w:after="0" w:line="240" w:lineRule="auto"/>
              <w:jc w:val="both"/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Особа за контакт: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403CCE">
              <w:rPr>
                <w:rFonts w:eastAsia="Times New Roman" w:cs="Calibri"/>
                <w:lang w:val="sr-Cyrl-RS"/>
              </w:rPr>
              <w:t>Љубинка Коџуловић</w:t>
            </w:r>
            <w:r w:rsidRPr="00403CCE">
              <w:rPr>
                <w:rFonts w:eastAsia="Times New Roman" w:cs="Calibri"/>
              </w:rPr>
              <w:t>,  027/324-751</w:t>
            </w:r>
          </w:p>
          <w:p w:rsidR="00403CCE" w:rsidRPr="00403CCE" w:rsidRDefault="00403CCE" w:rsidP="00403CCE">
            <w:pPr>
              <w:spacing w:after="0" w:line="240" w:lineRule="auto"/>
              <w:jc w:val="both"/>
              <w:rPr>
                <w:rFonts w:eastAsia="Times New Roman" w:cs="Calibri"/>
              </w:rPr>
            </w:pPr>
          </w:p>
        </w:tc>
      </w:tr>
    </w:tbl>
    <w:p w:rsidR="00403CCE" w:rsidRPr="00403CCE" w:rsidRDefault="00403CCE" w:rsidP="00403CCE">
      <w:pPr>
        <w:jc w:val="both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rPr>
          <w:rFonts w:eastAsia="Times New Roman" w:cs="Calibri"/>
          <w:lang w:val="en-US"/>
        </w:rPr>
      </w:pPr>
      <w:r w:rsidRPr="00403CCE">
        <w:rPr>
          <w:rFonts w:eastAsia="Times New Roman" w:cs="Calibri"/>
          <w:lang w:val="en-US"/>
        </w:rPr>
        <w:t xml:space="preserve">Попуњен потписан и оверен Образац понуде  се доставља на адресу наручиоца </w:t>
      </w:r>
      <w:r w:rsidRPr="00403CCE">
        <w:rPr>
          <w:rFonts w:eastAsia="Times New Roman" w:cs="Calibri"/>
          <w:lang w:val="sr-Cyrl-RS"/>
        </w:rPr>
        <w:t xml:space="preserve"> Град Прокупље Градска  управа, Таткова </w:t>
      </w:r>
      <w:r w:rsidRPr="00403CCE">
        <w:rPr>
          <w:rFonts w:eastAsia="Times New Roman" w:cs="Calibri"/>
          <w:lang w:val="en-US"/>
        </w:rPr>
        <w:t>бр.</w:t>
      </w:r>
      <w:r w:rsidRPr="00403CCE">
        <w:rPr>
          <w:rFonts w:eastAsia="Times New Roman" w:cs="Calibri"/>
          <w:lang w:val="sr-Cyrl-RS"/>
        </w:rPr>
        <w:t>2</w:t>
      </w:r>
      <w:r w:rsidRPr="00403CCE">
        <w:rPr>
          <w:rFonts w:eastAsia="Times New Roman" w:cs="Calibri"/>
          <w:lang w:val="en-US"/>
        </w:rPr>
        <w:t xml:space="preserve">, 18400 Прокупље </w:t>
      </w:r>
      <w:r w:rsidRPr="00403CCE">
        <w:rPr>
          <w:rFonts w:eastAsia="Times New Roman" w:cs="Calibri"/>
          <w:lang w:val="sr-Cyrl-CS"/>
        </w:rPr>
        <w:t xml:space="preserve">  </w:t>
      </w:r>
      <w:r w:rsidRPr="00403CCE">
        <w:rPr>
          <w:rFonts w:eastAsia="Times New Roman" w:cs="Calibri"/>
          <w:lang w:val="en-US"/>
        </w:rPr>
        <w:t xml:space="preserve">или на </w:t>
      </w:r>
      <w:r w:rsidRPr="00403CCE">
        <w:rPr>
          <w:rFonts w:eastAsia="Times New Roman" w:cs="Calibri"/>
          <w:lang w:val="sr-Cyrl-CS"/>
        </w:rPr>
        <w:t xml:space="preserve"> </w:t>
      </w:r>
      <w:r w:rsidRPr="00403CCE">
        <w:rPr>
          <w:rFonts w:eastAsia="Times New Roman" w:cs="Calibri"/>
        </w:rPr>
        <w:t>e</w:t>
      </w:r>
      <w:r w:rsidRPr="00403CCE">
        <w:rPr>
          <w:rFonts w:eastAsia="Times New Roman" w:cs="Calibri"/>
          <w:lang w:val="sr-Cyrl-CS"/>
        </w:rPr>
        <w:t xml:space="preserve">mail адреси: </w:t>
      </w:r>
      <w:hyperlink r:id="rId8" w:history="1">
        <w:r w:rsidRPr="00403CCE">
          <w:rPr>
            <w:rFonts w:eastAsia="Arial Unicode MS" w:cs="Calibri"/>
            <w:bCs/>
            <w:color w:val="0000FF"/>
            <w:kern w:val="2"/>
            <w:u w:val="single"/>
            <w:lang w:val="en-US" w:eastAsia="ar-SA"/>
          </w:rPr>
          <w:t>nabavke</w:t>
        </w:r>
        <w:r w:rsidRPr="00403CCE">
          <w:rPr>
            <w:rFonts w:eastAsia="Arial Unicode MS" w:cs="Calibri"/>
            <w:bCs/>
            <w:color w:val="0000FF"/>
            <w:kern w:val="2"/>
            <w:u w:val="single"/>
            <w:lang w:val="sr-Cyrl-RS" w:eastAsia="ar-SA"/>
          </w:rPr>
          <w:t>.opstina.pk</w:t>
        </w:r>
        <w:r w:rsidRPr="00403CCE">
          <w:rPr>
            <w:rFonts w:eastAsia="Arial Unicode MS" w:cs="Calibri"/>
            <w:bCs/>
            <w:color w:val="0000FF"/>
            <w:kern w:val="2"/>
            <w:u w:val="single"/>
            <w:lang w:val="en-US" w:eastAsia="ar-SA"/>
          </w:rPr>
          <w:t>@gmail.com</w:t>
        </w:r>
      </w:hyperlink>
      <w:r w:rsidRPr="00403CCE">
        <w:rPr>
          <w:rFonts w:eastAsia="Times New Roman" w:cs="Calibri"/>
          <w:lang w:val="sr-Cyrl-CS"/>
        </w:rPr>
        <w:t xml:space="preserve">                        </w:t>
      </w:r>
      <w:r w:rsidRPr="00403CCE">
        <w:rPr>
          <w:rFonts w:eastAsia="Times New Roman" w:cs="Calibri"/>
          <w:lang w:val="en-US"/>
        </w:rPr>
        <w:t xml:space="preserve">                                                 </w:t>
      </w:r>
      <w:r w:rsidRPr="00403CCE">
        <w:rPr>
          <w:rFonts w:eastAsia="Times New Roman" w:cs="Calibri"/>
          <w:lang w:val="sr-Cyrl-CS"/>
        </w:rPr>
        <w:t xml:space="preserve">      </w:t>
      </w: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RS"/>
        </w:rPr>
      </w:pPr>
    </w:p>
    <w:p w:rsidR="00403CCE" w:rsidRPr="00403CCE" w:rsidRDefault="00403CCE" w:rsidP="00403CC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en-US"/>
        </w:rPr>
      </w:pPr>
      <w:r w:rsidRPr="00403CCE">
        <w:rPr>
          <w:rFonts w:eastAsia="Times New Roman" w:cs="Calibri"/>
          <w:b/>
          <w:lang w:val="en-US"/>
        </w:rPr>
        <w:t xml:space="preserve">ОБРАЗАЦ ПОНУДЕ                                          </w:t>
      </w:r>
      <w:r w:rsidRPr="00403CCE">
        <w:rPr>
          <w:rFonts w:eastAsia="Times New Roman" w:cs="Calibri"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403CCE" w:rsidRPr="00403CCE" w:rsidTr="00403CCE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en-US"/>
              </w:rPr>
              <w:t xml:space="preserve"> </w:t>
            </w:r>
            <w:r w:rsidRPr="00403CCE">
              <w:rPr>
                <w:rFonts w:eastAsia="Times New Roman" w:cs="Calibri"/>
                <w:lang w:val="sr-Cyrl-RS"/>
              </w:rPr>
              <w:t>РАДОВИ</w:t>
            </w:r>
            <w:r w:rsidRPr="00403CCE">
              <w:rPr>
                <w:rFonts w:eastAsia="Times New Roman" w:cs="Calibri"/>
                <w:lang w:val="en-US"/>
              </w:rPr>
              <w:t xml:space="preserve"> –</w:t>
            </w:r>
            <w:r w:rsidRPr="00403CCE">
              <w:rPr>
                <w:rFonts w:cs="Calibri"/>
                <w:lang w:val="sr-Cyrl-RS"/>
              </w:rPr>
              <w:t xml:space="preserve"> </w:t>
            </w:r>
            <w:r w:rsidRPr="00403CCE">
              <w:rPr>
                <w:lang w:val="sr-Cyrl-RS"/>
              </w:rPr>
              <w:t>Поправка тротоара на КП бр.1374/1 КО Прокупље град ул.Вељка Влаховића и 3. Август у Прокупљу</w:t>
            </w:r>
            <w:r w:rsidRPr="00403CCE">
              <w:rPr>
                <w:rFonts w:cs="Calibri"/>
                <w:lang w:val="sr-Cyrl-RS"/>
              </w:rPr>
              <w:t xml:space="preserve"> ЈН У-401-</w:t>
            </w:r>
            <w:r w:rsidR="002E1854">
              <w:rPr>
                <w:rFonts w:cs="Calibri"/>
              </w:rPr>
              <w:t>81</w:t>
            </w:r>
            <w:r w:rsidRPr="00403CCE">
              <w:rPr>
                <w:rFonts w:cs="Calibri"/>
                <w:lang w:val="sr-Cyrl-RS"/>
              </w:rPr>
              <w:t>/21-0</w:t>
            </w:r>
            <w:r w:rsidRPr="00403CCE">
              <w:rPr>
                <w:rFonts w:cs="Calibri"/>
              </w:rPr>
              <w:t>4</w:t>
            </w:r>
            <w:r w:rsidRPr="00403CCE">
              <w:rPr>
                <w:rFonts w:eastAsia="Times New Roman" w:cs="Calibri"/>
                <w:lang w:val="sr-Cyrl-RS"/>
              </w:rPr>
              <w:t xml:space="preserve">, </w:t>
            </w:r>
          </w:p>
          <w:p w:rsidR="00403CCE" w:rsidRPr="00403CCE" w:rsidRDefault="00403CCE" w:rsidP="00403CCE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en-US"/>
              </w:rPr>
              <w:t>ПОНУДА бр. ________ од__________20</w:t>
            </w:r>
            <w:r w:rsidRPr="00403CCE">
              <w:rPr>
                <w:rFonts w:eastAsia="Times New Roman" w:cs="Calibri"/>
                <w:lang w:val="sr-Cyrl-RS"/>
              </w:rPr>
              <w:t>2</w:t>
            </w:r>
            <w:r w:rsidRPr="00403CCE">
              <w:rPr>
                <w:rFonts w:eastAsia="Times New Roman" w:cs="Calibri"/>
              </w:rPr>
              <w:t>1</w:t>
            </w:r>
            <w:r w:rsidRPr="00403CCE">
              <w:rPr>
                <w:rFonts w:eastAsia="Times New Roman" w:cs="Calibri"/>
                <w:lang w:val="en-US"/>
              </w:rPr>
              <w:t xml:space="preserve"> године</w:t>
            </w:r>
          </w:p>
          <w:p w:rsidR="00403CCE" w:rsidRPr="00403CCE" w:rsidRDefault="00403CCE" w:rsidP="00403CCE">
            <w:pPr>
              <w:spacing w:after="0" w:line="240" w:lineRule="auto"/>
              <w:jc w:val="center"/>
              <w:rPr>
                <w:rFonts w:eastAsia="Times New Roman" w:cs="Calibri"/>
                <w:lang w:val="sr-Cyrl-RS"/>
              </w:rPr>
            </w:pPr>
          </w:p>
        </w:tc>
      </w:tr>
      <w:tr w:rsidR="00403CCE" w:rsidRPr="00403CCE" w:rsidTr="00403CC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en-US"/>
              </w:rPr>
              <w:t>Назив понуђача:</w:t>
            </w:r>
          </w:p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en-US"/>
              </w:rPr>
              <w:t>Седиште улица и број:</w:t>
            </w:r>
          </w:p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en-US"/>
              </w:rPr>
              <w:t>e-mail адреса:</w:t>
            </w:r>
          </w:p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en-US"/>
              </w:rPr>
              <w:t>Матични број:</w:t>
            </w:r>
          </w:p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en-US"/>
              </w:rPr>
              <w:t>ПИБ:</w:t>
            </w:r>
          </w:p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</w:rPr>
            </w:pPr>
            <w:r w:rsidRPr="00403CCE">
              <w:rPr>
                <w:rFonts w:eastAsia="Times New Roman" w:cs="Calibri"/>
                <w:lang w:val="sr-Cyrl-RS"/>
              </w:rPr>
              <w:t>Телефон:</w:t>
            </w:r>
          </w:p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en-US"/>
              </w:rPr>
              <w:t>Текући рачун и назив банке:</w:t>
            </w:r>
          </w:p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en-US"/>
              </w:rPr>
              <w:t>Овалшћено лице за потписивање уговора:</w:t>
            </w:r>
          </w:p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en-US"/>
              </w:rPr>
              <w:t>Особа за контакт:</w:t>
            </w:r>
          </w:p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</w:tbl>
    <w:p w:rsidR="00403CCE" w:rsidRPr="00403CCE" w:rsidRDefault="00403CCE" w:rsidP="00403CCE">
      <w:pPr>
        <w:jc w:val="center"/>
        <w:rPr>
          <w:rFonts w:eastAsia="Times New Roman" w:cs="Calibri"/>
          <w:lang w:val="en-U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p w:rsidR="00403CCE" w:rsidRPr="00403CCE" w:rsidRDefault="00403CCE" w:rsidP="00403CCE">
      <w:pPr>
        <w:jc w:val="center"/>
        <w:rPr>
          <w:rFonts w:eastAsia="Times New Roman" w:cs="Calibri"/>
          <w:lang w:val="sr-Cyrl-R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41"/>
        <w:gridCol w:w="3320"/>
        <w:gridCol w:w="751"/>
        <w:gridCol w:w="567"/>
        <w:gridCol w:w="1133"/>
        <w:gridCol w:w="317"/>
        <w:gridCol w:w="1100"/>
        <w:gridCol w:w="326"/>
        <w:gridCol w:w="1551"/>
      </w:tblGrid>
      <w:tr w:rsidR="00403CCE" w:rsidRPr="00403CCE" w:rsidTr="00403CCE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b/>
                <w:lang w:val="sr-Cyrl-RS"/>
              </w:rPr>
            </w:pPr>
            <w:r w:rsidRPr="00403CCE">
              <w:rPr>
                <w:rFonts w:eastAsia="Times New Roman" w:cs="Calibri"/>
                <w:b/>
                <w:lang w:val="sr-Cyrl-RS"/>
              </w:rPr>
              <w:lastRenderedPageBreak/>
              <w:t>ПРЕДМЕР РАДОВА НА ПОРАВЦИ ТРОТОАРА НА КП БР.137/1 КО ПРОКУПЉЕ ГРАД У УЛ. ВЕЉКА ВЛАХОВИЋА И 3. АВГУСТ</w:t>
            </w:r>
          </w:p>
        </w:tc>
      </w:tr>
      <w:tr w:rsidR="00403CCE" w:rsidRPr="00403CCE" w:rsidTr="00403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color w:val="000000" w:themeColor="text1"/>
                <w:lang w:val="sr-Cyrl-RS"/>
              </w:rPr>
              <w:t>поз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color w:val="F2F2F2" w:themeColor="background1" w:themeShade="F2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Опис позиције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Ј/М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Количин.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sr-Cyrl-RS"/>
              </w:rPr>
              <w:t>ЦенаЈ/М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Укупно</w:t>
            </w:r>
          </w:p>
        </w:tc>
      </w:tr>
      <w:tr w:rsidR="00403CCE" w:rsidRPr="00403CCE" w:rsidTr="00403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1.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CE" w:rsidRPr="00403CCE" w:rsidRDefault="00403CCE" w:rsidP="00403CCE">
            <w:pPr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 xml:space="preserve">Рушење постојећег бетона пикамером и одвоз шута на депонију. </w:t>
            </w:r>
          </w:p>
          <w:p w:rsidR="00403CCE" w:rsidRPr="00403CCE" w:rsidRDefault="00403CCE" w:rsidP="00403CCE">
            <w:pPr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Обрачун по m³.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m³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40,00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=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rPr>
          <w:trHeight w:val="190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2.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CE" w:rsidRPr="00403CCE" w:rsidRDefault="00403CCE" w:rsidP="00403CCE">
            <w:pPr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Машинска ископ у широком откопу земље  III и IV категорије, односно ископ постојеће макадамске и земљане  подлоге . Материјал из ископа,</w:t>
            </w:r>
            <w:r w:rsidRPr="00403CCE">
              <w:rPr>
                <w:rFonts w:eastAsia="Times New Roman" w:cs="Calibri"/>
                <w:lang w:val="sr-Cyrl-RS"/>
              </w:rPr>
              <w:t xml:space="preserve"> </w:t>
            </w:r>
            <w:r w:rsidRPr="00403CCE">
              <w:rPr>
                <w:rFonts w:eastAsia="Times New Roman" w:cs="Calibri"/>
                <w:lang w:val="en-US"/>
              </w:rPr>
              <w:t>утоварити и одвести на депонију. Позиција обухвата фино планирање постељице</w:t>
            </w:r>
            <w:r w:rsidRPr="00403CCE">
              <w:rPr>
                <w:rFonts w:eastAsia="Times New Roman" w:cs="Calibri"/>
                <w:lang w:val="sr-Cyrl-RS"/>
              </w:rPr>
              <w:t xml:space="preserve">. </w:t>
            </w:r>
            <w:r w:rsidRPr="00403CCE">
              <w:rPr>
                <w:rFonts w:eastAsia="Times New Roman" w:cs="Calibri"/>
                <w:lang w:val="en-US"/>
              </w:rPr>
              <w:t>Обрачун по m³.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m³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28,00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=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3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CE" w:rsidRPr="00403CCE" w:rsidRDefault="00403CCE" w:rsidP="00403CCE">
            <w:pPr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Машинско сабијање постељице</w:t>
            </w:r>
            <w:r w:rsidRPr="00403CCE">
              <w:rPr>
                <w:rFonts w:eastAsia="Times New Roman" w:cs="Calibri"/>
                <w:lang w:val="sr-Cyrl-RS"/>
              </w:rPr>
              <w:t xml:space="preserve"> </w:t>
            </w:r>
            <w:r w:rsidRPr="00403CCE">
              <w:rPr>
                <w:rFonts w:eastAsia="Times New Roman" w:cs="Calibri"/>
                <w:lang w:val="en-US"/>
              </w:rPr>
              <w:t>виброваљком.</w:t>
            </w:r>
            <w:r w:rsidRPr="00403CCE">
              <w:rPr>
                <w:rFonts w:eastAsia="Times New Roman" w:cs="Calibri"/>
                <w:lang w:val="sr-Cyrl-RS"/>
              </w:rPr>
              <w:t xml:space="preserve">   </w:t>
            </w:r>
            <w:r w:rsidRPr="00403CCE">
              <w:rPr>
                <w:rFonts w:eastAsia="Times New Roman" w:cs="Calibri"/>
                <w:lang w:val="en-US"/>
              </w:rPr>
              <w:t>Обрачун по m².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m²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400,00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=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4.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CE" w:rsidRPr="00403CCE" w:rsidRDefault="00403CCE" w:rsidP="00403CCE">
            <w:pPr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 xml:space="preserve">Набавка, транспорт и уградња </w:t>
            </w:r>
            <w:r w:rsidRPr="00403CCE">
              <w:rPr>
                <w:rFonts w:eastAsia="Times New Roman" w:cs="Calibri"/>
                <w:lang w:val="sr-Cyrl-RS"/>
              </w:rPr>
              <w:t xml:space="preserve"> </w:t>
            </w:r>
            <w:r w:rsidRPr="00403CCE">
              <w:rPr>
                <w:rFonts w:eastAsia="Times New Roman" w:cs="Calibri"/>
                <w:lang w:val="en-US"/>
              </w:rPr>
              <w:t>дробљеног</w:t>
            </w:r>
            <w:r w:rsidRPr="00403CCE">
              <w:rPr>
                <w:rFonts w:eastAsia="Times New Roman" w:cs="Calibri"/>
                <w:lang w:val="sr-Cyrl-RS"/>
              </w:rPr>
              <w:t xml:space="preserve"> </w:t>
            </w:r>
            <w:r w:rsidRPr="00403CCE">
              <w:rPr>
                <w:rFonts w:eastAsia="Times New Roman" w:cs="Calibri"/>
                <w:lang w:val="en-US"/>
              </w:rPr>
              <w:t xml:space="preserve"> каменог материјала крупноће 0÷31.5mm, дебљине d=10cm  у збијеном стању, за израду горњег носећег слоја  .  Tражени модул стишљивости Ms=65 MРa. </w:t>
            </w:r>
          </w:p>
          <w:p w:rsidR="00403CCE" w:rsidRPr="00403CCE" w:rsidRDefault="00403CCE" w:rsidP="00403CCE">
            <w:pPr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Обрачун по  m³.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m³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45,00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=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5.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CE" w:rsidRPr="00403CCE" w:rsidRDefault="00403CCE" w:rsidP="00403CCE">
            <w:pPr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en-US"/>
              </w:rPr>
              <w:t>Набавка, транспорт и уградња асфалтне масе AB11, дебљине слоја у збијеном стању d=4cm. Позиција обухвата израду хабајућег слоја на игралишту дим.</w:t>
            </w:r>
            <w:r w:rsidRPr="00403CCE">
              <w:rPr>
                <w:rFonts w:eastAsia="Times New Roman" w:cs="Calibri"/>
                <w:lang w:val="sr-Cyrl-RS"/>
              </w:rPr>
              <w:t xml:space="preserve"> </w:t>
            </w:r>
            <w:r w:rsidRPr="00403CCE">
              <w:rPr>
                <w:rFonts w:eastAsia="Times New Roman" w:cs="Calibri"/>
                <w:lang w:val="en-US"/>
              </w:rPr>
              <w:t>игралишту. Слој је потребно урадити у свему према важећем стандарду, техничким условима . Производња мешавине врши се машински. Све карактеристике уграђивања и квалитета уграђене мешавине морају да одговарају</w:t>
            </w:r>
            <w:r w:rsidRPr="00403CCE">
              <w:rPr>
                <w:rFonts w:eastAsia="Times New Roman" w:cs="Calibri"/>
                <w:lang w:val="sr-Cyrl-RS"/>
              </w:rPr>
              <w:t xml:space="preserve"> </w:t>
            </w:r>
            <w:r w:rsidRPr="00403CCE">
              <w:rPr>
                <w:rFonts w:eastAsia="Times New Roman" w:cs="Calibri"/>
                <w:lang w:val="en-US"/>
              </w:rPr>
              <w:t xml:space="preserve"> стандарду за AB11</w:t>
            </w:r>
            <w:r w:rsidRPr="00403CCE">
              <w:rPr>
                <w:rFonts w:eastAsia="Times New Roman" w:cs="Calibri"/>
                <w:lang w:val="sr-Cyrl-RS"/>
              </w:rPr>
              <w:t xml:space="preserve">  </w:t>
            </w:r>
          </w:p>
          <w:p w:rsidR="00403CCE" w:rsidRPr="00403CCE" w:rsidRDefault="00403CCE" w:rsidP="00403CCE">
            <w:pPr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Обрачун по  m²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m²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400,00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=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6.</w:t>
            </w: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CCE" w:rsidRPr="00403CCE" w:rsidRDefault="00403CCE" w:rsidP="00403CCE">
            <w:pPr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Набавка и уградња бетонских ригола  дим.20/8цм на подлози од бетона МБ20 за прихватање атмосферске воде.</w:t>
            </w:r>
            <w:r w:rsidRPr="00403CCE">
              <w:rPr>
                <w:rFonts w:eastAsia="Times New Roman" w:cs="Calibri"/>
                <w:lang w:val="sr-Cyrl-RS"/>
              </w:rPr>
              <w:t xml:space="preserve"> </w:t>
            </w:r>
            <w:r w:rsidRPr="00403CCE">
              <w:rPr>
                <w:rFonts w:eastAsia="Times New Roman" w:cs="Calibri"/>
                <w:lang w:val="en-US"/>
              </w:rPr>
              <w:t>Обрачун по м'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  <w:r w:rsidRPr="00403CCE">
              <w:rPr>
                <w:rFonts w:eastAsia="Times New Roman" w:cs="Calibri"/>
                <w:lang w:val="en-US"/>
              </w:rPr>
              <w:t>m'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20,00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  <w:r w:rsidRPr="00403CCE">
              <w:rPr>
                <w:rFonts w:eastAsia="Times New Roman" w:cs="Calibri"/>
                <w:lang w:val="sr-Cyrl-RS"/>
              </w:rPr>
              <w:t>=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</w:tc>
        <w:tc>
          <w:tcPr>
            <w:tcW w:w="4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rPr>
                <w:rFonts w:eastAsia="Times New Roman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sr-Cyrl-R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lang w:val="en-US"/>
              </w:rPr>
            </w:pPr>
          </w:p>
        </w:tc>
      </w:tr>
      <w:tr w:rsidR="00403CCE" w:rsidRPr="00403CCE" w:rsidTr="00403CCE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b/>
                <w:lang w:val="sr-Cyrl-RS" w:eastAsia="sr-Latn-RS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CCE" w:rsidRPr="00403CCE" w:rsidRDefault="00403CCE" w:rsidP="00403CCE">
            <w:pPr>
              <w:rPr>
                <w:rFonts w:eastAsia="Times New Roman" w:cs="Calibri"/>
                <w:b/>
                <w:color w:val="F2F2F2" w:themeColor="background1" w:themeShade="F2"/>
                <w:lang w:val="sr-Cyrl-RS" w:eastAsia="sr-Latn-RS"/>
              </w:rPr>
            </w:pPr>
            <w:r w:rsidRPr="00403CCE">
              <w:rPr>
                <w:rFonts w:eastAsia="Times New Roman" w:cs="Calibri"/>
                <w:b/>
                <w:lang w:val="sr-Cyrl-RS" w:eastAsia="sr-Latn-RS"/>
              </w:rPr>
              <w:t>УКУПНО без ПДВ-а</w:t>
            </w:r>
          </w:p>
          <w:p w:rsidR="00403CCE" w:rsidRPr="00403CCE" w:rsidRDefault="00403CCE" w:rsidP="00403CCE">
            <w:pPr>
              <w:rPr>
                <w:rFonts w:eastAsia="Times New Roman" w:cs="Calibri"/>
                <w:b/>
                <w:color w:val="F2F2F2" w:themeColor="background1" w:themeShade="F2"/>
                <w:lang w:val="sr-Cyrl-RS" w:eastAsia="sr-Latn-RS"/>
              </w:rPr>
            </w:pPr>
          </w:p>
        </w:tc>
      </w:tr>
      <w:tr w:rsidR="00403CCE" w:rsidRPr="00403CCE" w:rsidTr="00403CCE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jc w:val="center"/>
              <w:rPr>
                <w:rFonts w:eastAsia="Times New Roman" w:cs="Calibri"/>
                <w:b/>
                <w:lang w:val="sr-Cyrl-RS" w:eastAsia="sr-Latn-RS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CCE" w:rsidRPr="00403CCE" w:rsidRDefault="00403CCE" w:rsidP="00403CCE">
            <w:pPr>
              <w:rPr>
                <w:rFonts w:eastAsia="Times New Roman" w:cs="Calibri"/>
                <w:b/>
                <w:lang w:val="sr-Cyrl-RS" w:eastAsia="sr-Latn-RS"/>
              </w:rPr>
            </w:pPr>
            <w:r w:rsidRPr="00403CCE">
              <w:rPr>
                <w:rFonts w:eastAsia="Times New Roman" w:cs="Calibri"/>
                <w:b/>
                <w:lang w:val="sr-Cyrl-RS" w:eastAsia="sr-Latn-RS"/>
              </w:rPr>
              <w:t>ПДВ-а 20%</w:t>
            </w:r>
          </w:p>
          <w:p w:rsidR="00403CCE" w:rsidRPr="00403CCE" w:rsidRDefault="00403CCE" w:rsidP="00403CCE">
            <w:pPr>
              <w:rPr>
                <w:rFonts w:eastAsia="Times New Roman" w:cs="Calibri"/>
                <w:b/>
                <w:lang w:val="sr-Cyrl-RS" w:eastAsia="sr-Latn-RS"/>
              </w:rPr>
            </w:pPr>
          </w:p>
        </w:tc>
      </w:tr>
      <w:tr w:rsidR="00403CCE" w:rsidRPr="00403CCE" w:rsidTr="00403CCE"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CE" w:rsidRPr="00403CCE" w:rsidRDefault="00403CCE" w:rsidP="00403CCE">
            <w:pPr>
              <w:rPr>
                <w:rFonts w:eastAsia="Times New Roman" w:cs="Calibri"/>
                <w:b/>
                <w:lang w:val="sr-Cyrl-RS" w:eastAsia="sr-Latn-RS"/>
              </w:rPr>
            </w:pPr>
          </w:p>
        </w:tc>
        <w:tc>
          <w:tcPr>
            <w:tcW w:w="5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CCE" w:rsidRPr="00403CCE" w:rsidRDefault="00403CCE" w:rsidP="00403CCE">
            <w:pPr>
              <w:rPr>
                <w:rFonts w:eastAsia="Times New Roman" w:cs="Calibri"/>
                <w:b/>
                <w:lang w:val="sr-Cyrl-RS" w:eastAsia="sr-Latn-RS"/>
              </w:rPr>
            </w:pPr>
            <w:r w:rsidRPr="00403CCE">
              <w:rPr>
                <w:rFonts w:eastAsia="Times New Roman" w:cs="Calibri"/>
                <w:b/>
                <w:lang w:val="sr-Cyrl-RS" w:eastAsia="sr-Latn-RS"/>
              </w:rPr>
              <w:t>СВЕГА:</w:t>
            </w:r>
          </w:p>
          <w:p w:rsidR="00403CCE" w:rsidRPr="00403CCE" w:rsidRDefault="00403CCE" w:rsidP="00403CCE">
            <w:pPr>
              <w:rPr>
                <w:rFonts w:eastAsia="Times New Roman" w:cs="Calibri"/>
                <w:b/>
                <w:lang w:val="sr-Cyrl-RS" w:eastAsia="sr-Latn-RS"/>
              </w:rPr>
            </w:pPr>
          </w:p>
        </w:tc>
      </w:tr>
    </w:tbl>
    <w:p w:rsidR="00403CCE" w:rsidRPr="00403CCE" w:rsidRDefault="00403CCE" w:rsidP="00403CCE">
      <w:pPr>
        <w:tabs>
          <w:tab w:val="left" w:pos="0"/>
          <w:tab w:val="left" w:pos="180"/>
        </w:tabs>
        <w:spacing w:after="0" w:line="260" w:lineRule="atLeast"/>
        <w:ind w:left="90"/>
        <w:jc w:val="both"/>
        <w:rPr>
          <w:rFonts w:ascii="Times New Roman" w:eastAsia="MS ??" w:hAnsi="Times New Roman"/>
          <w:sz w:val="24"/>
          <w:szCs w:val="24"/>
          <w:lang w:val="sr-Cyrl-ME" w:eastAsia="sl-SI"/>
        </w:rPr>
      </w:pPr>
    </w:p>
    <w:tbl>
      <w:tblPr>
        <w:tblW w:w="96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946"/>
        <w:gridCol w:w="5669"/>
      </w:tblGrid>
      <w:tr w:rsidR="00403CCE" w:rsidRPr="00403CCE" w:rsidTr="00403CCE">
        <w:trPr>
          <w:trHeight w:val="249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CCE" w:rsidRPr="00403CCE" w:rsidRDefault="00403CCE" w:rsidP="00403CCE">
            <w:pPr>
              <w:suppressAutoHyphens/>
              <w:spacing w:after="0" w:line="240" w:lineRule="auto"/>
              <w:ind w:left="-132"/>
              <w:jc w:val="both"/>
              <w:rPr>
                <w:rFonts w:eastAsia="Times New Roman" w:cs="Calibri"/>
                <w:lang w:val="en-US" w:eastAsia="ar-SA"/>
              </w:rPr>
            </w:pPr>
            <w:r w:rsidRPr="00403CCE">
              <w:rPr>
                <w:rFonts w:eastAsia="TimesNewRomanPSMT" w:cs="Calibri"/>
                <w:bCs/>
                <w:lang w:val="ru-RU" w:eastAsia="ar-SA"/>
              </w:rPr>
              <w:t>Рок и начин плаћања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CE" w:rsidRPr="00403CCE" w:rsidRDefault="00403CCE" w:rsidP="00403CC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lang w:val="en-US" w:eastAsia="ar-SA"/>
              </w:rPr>
            </w:pPr>
            <w:r w:rsidRPr="00403CCE">
              <w:rPr>
                <w:rFonts w:eastAsia="Times New Roman" w:cs="Calibri"/>
                <w:lang w:val="en-US" w:eastAsia="ar-SA"/>
              </w:rPr>
              <w:t>у законском року од 45 дана</w:t>
            </w:r>
          </w:p>
        </w:tc>
      </w:tr>
      <w:tr w:rsidR="00403CCE" w:rsidRPr="00403CCE" w:rsidTr="00403CC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CCE" w:rsidRPr="00403CCE" w:rsidRDefault="00403CCE" w:rsidP="00403CCE">
            <w:pPr>
              <w:suppressAutoHyphens/>
              <w:spacing w:after="0" w:line="240" w:lineRule="auto"/>
              <w:jc w:val="both"/>
              <w:rPr>
                <w:rFonts w:eastAsia="TimesNewRomanPSMT" w:cs="Calibri"/>
                <w:bCs/>
                <w:lang w:val="sr-Cyrl-RS" w:eastAsia="ar-SA"/>
              </w:rPr>
            </w:pPr>
            <w:r w:rsidRPr="00403CCE">
              <w:rPr>
                <w:rFonts w:eastAsia="TimesNewRomanPSMT" w:cs="Calibri"/>
                <w:bCs/>
                <w:lang w:val="ru-RU" w:eastAsia="ar-SA"/>
              </w:rPr>
              <w:t>Рок важења понуде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uppressAutoHyphens/>
              <w:spacing w:after="0" w:line="240" w:lineRule="auto"/>
              <w:jc w:val="both"/>
              <w:rPr>
                <w:rFonts w:eastAsia="TimesNewRomanPSMT" w:cs="Calibri"/>
                <w:bCs/>
                <w:lang w:val="ru-RU" w:eastAsia="ar-SA"/>
              </w:rPr>
            </w:pPr>
            <w:r w:rsidRPr="00403CCE">
              <w:rPr>
                <w:rFonts w:eastAsia="TimesNewRomanPSMT" w:cs="Calibri"/>
                <w:bCs/>
                <w:lang w:val="sr-Cyrl-RS" w:eastAsia="ar-SA"/>
              </w:rPr>
              <w:t>_________</w:t>
            </w:r>
            <w:r w:rsidRPr="00403CCE">
              <w:rPr>
                <w:rFonts w:eastAsia="TimesNewRomanPSMT" w:cs="Calibri"/>
                <w:bCs/>
                <w:lang w:val="ru-RU" w:eastAsia="ar-SA"/>
              </w:rPr>
              <w:t xml:space="preserve">не краћи од </w:t>
            </w:r>
            <w:r w:rsidRPr="00403CCE">
              <w:rPr>
                <w:rFonts w:eastAsia="TimesNewRomanPSMT" w:cs="Calibri"/>
                <w:bCs/>
                <w:lang w:eastAsia="ar-SA"/>
              </w:rPr>
              <w:t>30</w:t>
            </w:r>
            <w:r w:rsidRPr="00403CCE">
              <w:rPr>
                <w:rFonts w:eastAsia="TimesNewRomanPSMT" w:cs="Calibri"/>
                <w:bCs/>
                <w:lang w:val="ru-RU" w:eastAsia="ar-SA"/>
              </w:rPr>
              <w:t xml:space="preserve"> дана</w:t>
            </w:r>
          </w:p>
          <w:p w:rsidR="00403CCE" w:rsidRPr="00403CCE" w:rsidRDefault="00403CCE" w:rsidP="00403CC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lang w:val="sr-Cyrl-RS" w:eastAsia="ar-SA"/>
              </w:rPr>
            </w:pPr>
          </w:p>
        </w:tc>
      </w:tr>
      <w:tr w:rsidR="00403CCE" w:rsidRPr="00403CCE" w:rsidTr="00403CC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CCE" w:rsidRPr="00403CCE" w:rsidRDefault="00403CCE" w:rsidP="00403CC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lang w:val="en-US" w:eastAsia="ar-SA"/>
              </w:rPr>
            </w:pPr>
            <w:r w:rsidRPr="00403CCE">
              <w:rPr>
                <w:rFonts w:eastAsia="TimesNewRomanPSMT" w:cs="Calibri"/>
                <w:bCs/>
                <w:lang w:val="ru-RU" w:eastAsia="ar-SA"/>
              </w:rPr>
              <w:t>Рок завршетка радова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CCE" w:rsidRPr="00403CCE" w:rsidRDefault="00403CCE" w:rsidP="00403C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 w:rsidRPr="00403CCE">
              <w:rPr>
                <w:rFonts w:eastAsia="Times New Roman" w:cs="Calibri"/>
                <w:b/>
                <w:bCs/>
                <w:i/>
                <w:iCs/>
                <w:lang w:val="en-US" w:eastAsia="ar-SA"/>
              </w:rPr>
              <w:t xml:space="preserve">_________ </w:t>
            </w:r>
            <w:r w:rsidRPr="00403CCE">
              <w:rPr>
                <w:rFonts w:eastAsia="Times New Roman" w:cs="Calibri"/>
                <w:bCs/>
                <w:iCs/>
                <w:lang w:val="en-US" w:eastAsia="ar-SA"/>
              </w:rPr>
              <w:t>не дужи од 1</w:t>
            </w:r>
            <w:r w:rsidRPr="00403CCE">
              <w:rPr>
                <w:rFonts w:eastAsia="Times New Roman" w:cs="Calibri"/>
                <w:bCs/>
                <w:iCs/>
                <w:lang w:val="sr-Cyrl-RS" w:eastAsia="ar-SA"/>
              </w:rPr>
              <w:t xml:space="preserve">5 календарских дана </w:t>
            </w:r>
            <w:r w:rsidRPr="00403CCE">
              <w:rPr>
                <w:rFonts w:eastAsia="Times New Roman" w:cs="Calibri"/>
                <w:bCs/>
                <w:iCs/>
                <w:lang w:val="en-US" w:eastAsia="ar-SA"/>
              </w:rPr>
              <w:t>од дана увођење у посао.</w:t>
            </w:r>
          </w:p>
        </w:tc>
      </w:tr>
      <w:tr w:rsidR="00403CCE" w:rsidRPr="00403CCE" w:rsidTr="00403CCE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3CCE" w:rsidRPr="00403CCE" w:rsidRDefault="00403CCE" w:rsidP="00403CC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Cs/>
                <w:iCs/>
                <w:lang w:val="en-US" w:eastAsia="ar-SA"/>
              </w:rPr>
            </w:pPr>
            <w:r w:rsidRPr="00403CCE">
              <w:rPr>
                <w:rFonts w:eastAsia="TimesNewRomanPSMT" w:cs="Calibri"/>
                <w:bCs/>
                <w:lang w:val="sr-Cyrl-RS" w:eastAsia="ar-SA"/>
              </w:rPr>
              <w:t>Гарантни 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CE" w:rsidRPr="00403CCE" w:rsidRDefault="00403CCE" w:rsidP="00403CC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lang w:val="en-US" w:eastAsia="ar-SA"/>
              </w:rPr>
            </w:pPr>
            <w:r w:rsidRPr="00403CCE">
              <w:rPr>
                <w:rFonts w:eastAsia="Times New Roman" w:cs="Calibri"/>
                <w:bCs/>
                <w:iCs/>
                <w:lang w:val="en-US" w:eastAsia="ar-SA"/>
              </w:rPr>
              <w:t>__________не краћи од 24 месеци</w:t>
            </w:r>
          </w:p>
          <w:p w:rsidR="00403CCE" w:rsidRPr="00403CCE" w:rsidRDefault="00403CCE" w:rsidP="00403CCE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i/>
                <w:iCs/>
                <w:lang w:val="en-US" w:eastAsia="ar-SA"/>
              </w:rPr>
            </w:pPr>
          </w:p>
        </w:tc>
      </w:tr>
    </w:tbl>
    <w:p w:rsidR="00403CCE" w:rsidRPr="00403CCE" w:rsidRDefault="00403CCE" w:rsidP="00403CCE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eastAsia="Times New Roman" w:cs="Calibri"/>
          <w:color w:val="000000"/>
          <w:kern w:val="2"/>
          <w:lang w:val="sr-Cyrl-RS" w:eastAsia="ar-SA"/>
        </w:rPr>
      </w:pPr>
      <w:r w:rsidRPr="00403CCE">
        <w:rPr>
          <w:rFonts w:eastAsia="TimesNewRomanPSMT" w:cs="Calibri"/>
          <w:bCs/>
          <w:lang w:val="sr-Cyrl-RS" w:eastAsia="ar-SA"/>
        </w:rPr>
        <w:tab/>
      </w:r>
      <w:r w:rsidRPr="00403CCE">
        <w:rPr>
          <w:rFonts w:eastAsia="Times New Roman" w:cs="Calibri"/>
          <w:color w:val="000000"/>
          <w:kern w:val="2"/>
          <w:lang w:val="en-US" w:eastAsia="ar-SA"/>
        </w:rPr>
        <w:t xml:space="preserve">                                     </w:t>
      </w:r>
    </w:p>
    <w:p w:rsidR="00403CCE" w:rsidRPr="00403CCE" w:rsidRDefault="00403CCE" w:rsidP="00403CCE">
      <w:pPr>
        <w:tabs>
          <w:tab w:val="left" w:pos="4215"/>
        </w:tabs>
        <w:suppressAutoHyphens/>
        <w:spacing w:after="0" w:line="240" w:lineRule="auto"/>
        <w:ind w:left="720" w:firstLine="720"/>
        <w:jc w:val="both"/>
        <w:rPr>
          <w:rFonts w:eastAsia="Times New Roman" w:cs="Calibri"/>
          <w:color w:val="000000"/>
          <w:kern w:val="2"/>
          <w:lang w:val="en-US" w:eastAsia="ar-SA"/>
        </w:rPr>
      </w:pPr>
      <w:r w:rsidRPr="00403CCE">
        <w:rPr>
          <w:rFonts w:eastAsia="Times New Roman" w:cs="Calibri"/>
          <w:color w:val="000000"/>
          <w:kern w:val="2"/>
          <w:lang w:val="en-US" w:eastAsia="ar-SA"/>
        </w:rPr>
        <w:t xml:space="preserve">                          </w:t>
      </w:r>
    </w:p>
    <w:p w:rsidR="00403CCE" w:rsidRPr="00403CCE" w:rsidRDefault="00403CCE" w:rsidP="00403CCE">
      <w:pPr>
        <w:suppressAutoHyphens/>
        <w:spacing w:after="0" w:line="100" w:lineRule="atLeast"/>
        <w:ind w:left="360"/>
        <w:rPr>
          <w:rFonts w:eastAsia="Times New Roman" w:cs="Calibri"/>
          <w:color w:val="000000"/>
          <w:kern w:val="2"/>
          <w:lang w:val="en-US" w:eastAsia="ar-SA"/>
        </w:rPr>
      </w:pPr>
      <w:r w:rsidRPr="00403CCE">
        <w:rPr>
          <w:rFonts w:eastAsia="Times New Roman" w:cs="Calibri"/>
          <w:color w:val="000000"/>
          <w:kern w:val="2"/>
          <w:lang w:val="en-US" w:eastAsia="ar-SA"/>
        </w:rPr>
        <w:t xml:space="preserve">                                                                                                              П о н у ђ а ч :</w:t>
      </w:r>
    </w:p>
    <w:p w:rsidR="00216D15" w:rsidRDefault="00403CCE" w:rsidP="002E1854">
      <w:pPr>
        <w:suppressAutoHyphens/>
        <w:spacing w:after="0" w:line="100" w:lineRule="atLeast"/>
        <w:ind w:left="360"/>
        <w:rPr>
          <w:rFonts w:ascii="Times New Roman" w:eastAsia="Times New Roman" w:hAnsi="Times New Roman"/>
          <w:color w:val="000000"/>
          <w:kern w:val="2"/>
          <w:sz w:val="24"/>
          <w:szCs w:val="24"/>
          <w:lang w:val="en-US" w:eastAsia="ar-SA"/>
        </w:rPr>
      </w:pPr>
      <w:r w:rsidRPr="00403CCE">
        <w:rPr>
          <w:rFonts w:ascii="Times New Roman" w:eastAsia="Times New Roman" w:hAnsi="Times New Roman"/>
          <w:color w:val="000000"/>
          <w:kern w:val="2"/>
          <w:sz w:val="24"/>
          <w:szCs w:val="24"/>
          <w:lang w:val="en-US" w:eastAsia="ar-SA"/>
        </w:rPr>
        <w:t xml:space="preserve">                                                                                      __________________  </w:t>
      </w:r>
    </w:p>
    <w:p w:rsidR="00EA3564" w:rsidRPr="00403CCE" w:rsidRDefault="00EA3564" w:rsidP="002E1854">
      <w:pPr>
        <w:suppressAutoHyphens/>
        <w:spacing w:after="0" w:line="100" w:lineRule="atLeast"/>
        <w:ind w:left="360"/>
      </w:pPr>
      <w:r>
        <w:rPr>
          <w:noProof/>
          <w:lang w:eastAsia="sr-Latn-RS"/>
        </w:rPr>
        <w:lastRenderedPageBreak/>
        <w:drawing>
          <wp:inline distT="0" distB="0" distL="0" distR="0">
            <wp:extent cx="5760720" cy="9488245"/>
            <wp:effectExtent l="0" t="0" r="0" b="0"/>
            <wp:docPr id="1" name="Picture 1" descr="C:\Users\ljkodzulo\Desktop\Nabavke ispod limita 2021\Popravka trotoara na KP br1374 ul.v.Vlahovića i 3avgust\Ponovljeni potupak\Image (36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esktop\Nabavke ispod limita 2021\Popravka trotoara na KP br1374 ul.v.Vlahovića i 3avgust\Ponovljeni potupak\Image (36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564" w:rsidRPr="00403CCE" w:rsidSect="0057155F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75"/>
    <w:rsid w:val="00216D15"/>
    <w:rsid w:val="002E1854"/>
    <w:rsid w:val="00403CCE"/>
    <w:rsid w:val="0057155F"/>
    <w:rsid w:val="006B5475"/>
    <w:rsid w:val="009C4F3D"/>
    <w:rsid w:val="00EA3564"/>
    <w:rsid w:val="00F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5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5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55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3C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ke.opstina.p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2021-06-02T06:47:00Z</cp:lastPrinted>
  <dcterms:created xsi:type="dcterms:W3CDTF">2021-06-02T10:03:00Z</dcterms:created>
  <dcterms:modified xsi:type="dcterms:W3CDTF">2021-06-02T10:03:00Z</dcterms:modified>
</cp:coreProperties>
</file>