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6" w:rsidRPr="009C7C92" w:rsidRDefault="00F96736" w:rsidP="009C7C9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C92">
        <w:rPr>
          <w:lang w:val="sr-Cyrl-RS"/>
        </w:rPr>
        <w:tab/>
      </w:r>
      <w:proofErr w:type="spellStart"/>
      <w:r w:rsidRPr="00D668D5">
        <w:t>На</w:t>
      </w:r>
      <w:proofErr w:type="spellEnd"/>
      <w:r>
        <w:t xml:space="preserve"> </w:t>
      </w:r>
      <w:proofErr w:type="spellStart"/>
      <w:r w:rsidRPr="00D668D5">
        <w:t>основу</w:t>
      </w:r>
      <w:proofErr w:type="spellEnd"/>
      <w:r>
        <w:t xml:space="preserve"> </w:t>
      </w:r>
      <w:proofErr w:type="spellStart"/>
      <w:r w:rsidRPr="00D668D5">
        <w:t>члана</w:t>
      </w:r>
      <w:proofErr w:type="spellEnd"/>
      <w:r w:rsidRPr="00D668D5">
        <w:t xml:space="preserve"> </w:t>
      </w:r>
      <w:r>
        <w:rPr>
          <w:lang w:val="sr-Cyrl-RS"/>
        </w:rPr>
        <w:t>99</w:t>
      </w:r>
      <w:r w:rsidRPr="00D668D5">
        <w:t xml:space="preserve">. </w:t>
      </w:r>
      <w:r>
        <w:rPr>
          <w:lang w:val="sr-Cyrl-RS"/>
        </w:rPr>
        <w:t>Закона о планирању и изградњи</w:t>
      </w:r>
      <w:r w:rsidRPr="00D668D5">
        <w:t xml:space="preserve"> („</w:t>
      </w:r>
      <w:proofErr w:type="spellStart"/>
      <w:r w:rsidRPr="00D668D5">
        <w:t>Сл.гласник</w:t>
      </w:r>
      <w:proofErr w:type="spellEnd"/>
      <w:r w:rsidRPr="00D668D5">
        <w:t xml:space="preserve"> РС“,</w:t>
      </w:r>
      <w:r>
        <w:rPr>
          <w:lang w:val="sr-Cyrl-RS"/>
        </w:rPr>
        <w:t>бр.</w:t>
      </w:r>
      <w:r w:rsidRPr="005813D3">
        <w:rPr>
          <w:lang w:val="sr-Cyrl-CS"/>
        </w:rPr>
        <w:t>72/09, 81/09-испр.64/10-одлукаУС, 24/11, 121/12,43/13-одлука УС, 50/13-одлука УС, 98/13-одлука УС, 132/14, 145/14, 83/2018, 31/2019</w:t>
      </w:r>
      <w:r w:rsidRPr="005813D3">
        <w:rPr>
          <w:lang w:val="sr-Latn-RS"/>
        </w:rPr>
        <w:t>,</w:t>
      </w:r>
      <w:r w:rsidRPr="005813D3">
        <w:rPr>
          <w:lang w:val="sr-Cyrl-CS"/>
        </w:rPr>
        <w:t xml:space="preserve"> 37/2019-др.закон</w:t>
      </w:r>
      <w:r w:rsidRPr="005813D3">
        <w:rPr>
          <w:lang w:val="sr-Latn-RS"/>
        </w:rPr>
        <w:t xml:space="preserve"> </w:t>
      </w:r>
      <w:r w:rsidRPr="005813D3">
        <w:rPr>
          <w:lang w:val="sr-Cyrl-RS"/>
        </w:rPr>
        <w:t>и</w:t>
      </w:r>
      <w:r w:rsidRPr="005813D3">
        <w:rPr>
          <w:lang w:val="sr-Latn-RS"/>
        </w:rPr>
        <w:t xml:space="preserve"> 9/2020</w:t>
      </w:r>
      <w:r>
        <w:t>),</w:t>
      </w:r>
      <w:r w:rsidR="009C7C92" w:rsidRPr="009C7C92">
        <w:t xml:space="preserve"> </w:t>
      </w:r>
      <w:proofErr w:type="spellStart"/>
      <w:r w:rsidR="009C7C92" w:rsidRPr="009C7C92">
        <w:t>члана</w:t>
      </w:r>
      <w:proofErr w:type="spellEnd"/>
      <w:r w:rsidR="009C7C92" w:rsidRPr="009C7C92">
        <w:t xml:space="preserve"> </w:t>
      </w:r>
      <w:r w:rsidR="009C7C92" w:rsidRPr="009C7C92">
        <w:rPr>
          <w:lang w:val="sr-Cyrl-RS"/>
        </w:rPr>
        <w:t>19</w:t>
      </w:r>
      <w:r w:rsidR="009C7C92" w:rsidRPr="009C7C92">
        <w:t xml:space="preserve">. </w:t>
      </w:r>
      <w:proofErr w:type="spellStart"/>
      <w:r w:rsidR="009C7C92" w:rsidRPr="009C7C92">
        <w:t>Уредбе</w:t>
      </w:r>
      <w:proofErr w:type="spellEnd"/>
      <w:r w:rsidR="009C7C92" w:rsidRPr="009C7C92">
        <w:t xml:space="preserve"> о </w:t>
      </w:r>
      <w:proofErr w:type="spellStart"/>
      <w:r w:rsidR="009C7C92" w:rsidRPr="009C7C92">
        <w:t>условима</w:t>
      </w:r>
      <w:proofErr w:type="spellEnd"/>
      <w:r w:rsidR="009C7C92" w:rsidRPr="009C7C92">
        <w:t xml:space="preserve"> </w:t>
      </w:r>
      <w:proofErr w:type="spellStart"/>
      <w:r w:rsidR="009C7C92" w:rsidRPr="009C7C92">
        <w:t>прибављања</w:t>
      </w:r>
      <w:proofErr w:type="spellEnd"/>
      <w:r w:rsidR="009C7C92" w:rsidRPr="009C7C92">
        <w:t xml:space="preserve"> и </w:t>
      </w:r>
      <w:proofErr w:type="spellStart"/>
      <w:r w:rsidR="009C7C92" w:rsidRPr="009C7C92">
        <w:t>отуђења</w:t>
      </w:r>
      <w:proofErr w:type="spellEnd"/>
      <w:r w:rsidR="009C7C92" w:rsidRPr="009C7C92">
        <w:t xml:space="preserve"> </w:t>
      </w:r>
      <w:proofErr w:type="spellStart"/>
      <w:r w:rsidR="009C7C92" w:rsidRPr="009C7C92">
        <w:t>непокретности</w:t>
      </w:r>
      <w:proofErr w:type="spellEnd"/>
      <w:r w:rsidR="009C7C92" w:rsidRPr="009C7C92">
        <w:t xml:space="preserve"> </w:t>
      </w:r>
      <w:proofErr w:type="spellStart"/>
      <w:r w:rsidR="009C7C92" w:rsidRPr="009C7C92">
        <w:t>непосредном</w:t>
      </w:r>
      <w:proofErr w:type="spellEnd"/>
      <w:r w:rsidR="009C7C92" w:rsidRPr="009C7C92">
        <w:t xml:space="preserve"> </w:t>
      </w:r>
      <w:proofErr w:type="spellStart"/>
      <w:r w:rsidR="009C7C92" w:rsidRPr="009C7C92">
        <w:t>погодбом</w:t>
      </w:r>
      <w:proofErr w:type="spellEnd"/>
      <w:r w:rsidR="009C7C92" w:rsidRPr="009C7C92">
        <w:t xml:space="preserve"> и </w:t>
      </w:r>
      <w:proofErr w:type="spellStart"/>
      <w:r w:rsidR="009C7C92" w:rsidRPr="009C7C92">
        <w:t>давања</w:t>
      </w:r>
      <w:proofErr w:type="spellEnd"/>
      <w:r w:rsidR="009C7C92" w:rsidRPr="009C7C92">
        <w:t xml:space="preserve"> у </w:t>
      </w:r>
      <w:proofErr w:type="spellStart"/>
      <w:r w:rsidR="009C7C92" w:rsidRPr="009C7C92">
        <w:t>закуп</w:t>
      </w:r>
      <w:proofErr w:type="spellEnd"/>
      <w:r w:rsidR="009C7C92" w:rsidRPr="009C7C92">
        <w:t xml:space="preserve"> </w:t>
      </w:r>
      <w:proofErr w:type="spellStart"/>
      <w:r w:rsidR="009C7C92" w:rsidRPr="009C7C92">
        <w:t>ствари</w:t>
      </w:r>
      <w:proofErr w:type="spellEnd"/>
      <w:r w:rsidR="009C7C92" w:rsidRPr="009C7C92">
        <w:t xml:space="preserve"> у </w:t>
      </w:r>
      <w:proofErr w:type="spellStart"/>
      <w:r w:rsidR="009C7C92" w:rsidRPr="009C7C92">
        <w:t>јавној</w:t>
      </w:r>
      <w:proofErr w:type="spellEnd"/>
      <w:r w:rsidR="009C7C92" w:rsidRPr="009C7C92">
        <w:t xml:space="preserve"> </w:t>
      </w:r>
      <w:proofErr w:type="spellStart"/>
      <w:r w:rsidR="009C7C92" w:rsidRPr="009C7C92">
        <w:t>својини</w:t>
      </w:r>
      <w:proofErr w:type="spellEnd"/>
      <w:r w:rsidR="009C7C92" w:rsidRPr="009C7C92">
        <w:t xml:space="preserve">, </w:t>
      </w:r>
      <w:proofErr w:type="spellStart"/>
      <w:r w:rsidR="009C7C92" w:rsidRPr="009C7C92">
        <w:t>односно</w:t>
      </w:r>
      <w:proofErr w:type="spellEnd"/>
      <w:r w:rsidR="009C7C92" w:rsidRPr="009C7C92">
        <w:t xml:space="preserve"> </w:t>
      </w:r>
      <w:proofErr w:type="spellStart"/>
      <w:r w:rsidR="009C7C92" w:rsidRPr="009C7C92">
        <w:t>прибављања</w:t>
      </w:r>
      <w:proofErr w:type="spellEnd"/>
      <w:r w:rsidR="009C7C92" w:rsidRPr="009C7C92">
        <w:t xml:space="preserve"> и </w:t>
      </w:r>
      <w:proofErr w:type="spellStart"/>
      <w:r w:rsidR="009C7C92" w:rsidRPr="009C7C92">
        <w:t>уступања</w:t>
      </w:r>
      <w:proofErr w:type="spellEnd"/>
      <w:r w:rsidR="009C7C92" w:rsidRPr="009C7C92">
        <w:t xml:space="preserve"> </w:t>
      </w:r>
      <w:proofErr w:type="spellStart"/>
      <w:r w:rsidR="009C7C92" w:rsidRPr="009C7C92">
        <w:t>искоришћавања</w:t>
      </w:r>
      <w:proofErr w:type="spellEnd"/>
      <w:r w:rsidR="009C7C92" w:rsidRPr="009C7C92">
        <w:t xml:space="preserve"> </w:t>
      </w:r>
      <w:proofErr w:type="spellStart"/>
      <w:r w:rsidR="009C7C92" w:rsidRPr="009C7C92">
        <w:t>других</w:t>
      </w:r>
      <w:proofErr w:type="spellEnd"/>
      <w:r w:rsidR="009C7C92" w:rsidRPr="009C7C92">
        <w:t xml:space="preserve"> </w:t>
      </w:r>
      <w:proofErr w:type="spellStart"/>
      <w:r w:rsidR="009C7C92" w:rsidRPr="009C7C92">
        <w:t>имовинских</w:t>
      </w:r>
      <w:proofErr w:type="spellEnd"/>
      <w:r w:rsidR="009C7C92" w:rsidRPr="009C7C92">
        <w:t xml:space="preserve"> </w:t>
      </w:r>
      <w:proofErr w:type="spellStart"/>
      <w:r w:rsidR="009C7C92" w:rsidRPr="009C7C92">
        <w:t>права</w:t>
      </w:r>
      <w:proofErr w:type="spellEnd"/>
      <w:r w:rsidR="009C7C92" w:rsidRPr="009C7C92">
        <w:t xml:space="preserve">, </w:t>
      </w:r>
      <w:proofErr w:type="spellStart"/>
      <w:r w:rsidR="009C7C92" w:rsidRPr="009C7C92">
        <w:t>као</w:t>
      </w:r>
      <w:proofErr w:type="spellEnd"/>
      <w:r w:rsidR="009C7C92" w:rsidRPr="009C7C92">
        <w:t xml:space="preserve"> и </w:t>
      </w:r>
      <w:proofErr w:type="spellStart"/>
      <w:r w:rsidR="009C7C92" w:rsidRPr="009C7C92">
        <w:t>поступцима</w:t>
      </w:r>
      <w:proofErr w:type="spellEnd"/>
      <w:r w:rsidR="009C7C92" w:rsidRPr="009C7C92">
        <w:t xml:space="preserve"> </w:t>
      </w:r>
      <w:proofErr w:type="spellStart"/>
      <w:r w:rsidR="009C7C92" w:rsidRPr="009C7C92">
        <w:t>јавног</w:t>
      </w:r>
      <w:proofErr w:type="spellEnd"/>
      <w:r w:rsidR="009C7C92" w:rsidRPr="009C7C92">
        <w:t xml:space="preserve"> </w:t>
      </w:r>
      <w:proofErr w:type="spellStart"/>
      <w:r w:rsidR="009C7C92" w:rsidRPr="009C7C92">
        <w:t>надметања</w:t>
      </w:r>
      <w:proofErr w:type="spellEnd"/>
      <w:r w:rsidR="009C7C92" w:rsidRPr="009C7C92">
        <w:t xml:space="preserve"> и </w:t>
      </w:r>
      <w:proofErr w:type="spellStart"/>
      <w:r w:rsidR="009C7C92" w:rsidRPr="009C7C92">
        <w:t>прикупљања</w:t>
      </w:r>
      <w:proofErr w:type="spellEnd"/>
      <w:r w:rsidR="009C7C92" w:rsidRPr="009C7C92">
        <w:t xml:space="preserve"> </w:t>
      </w:r>
      <w:proofErr w:type="spellStart"/>
      <w:r w:rsidR="009C7C92" w:rsidRPr="009C7C92">
        <w:t>писмених</w:t>
      </w:r>
      <w:proofErr w:type="spellEnd"/>
      <w:r w:rsidR="009C7C92" w:rsidRPr="009C7C92">
        <w:t xml:space="preserve"> </w:t>
      </w:r>
      <w:proofErr w:type="spellStart"/>
      <w:r w:rsidR="009C7C92" w:rsidRPr="009C7C92">
        <w:t>понуда</w:t>
      </w:r>
      <w:proofErr w:type="spellEnd"/>
      <w:r w:rsidR="009C7C92" w:rsidRPr="009C7C92">
        <w:t xml:space="preserve"> („</w:t>
      </w:r>
      <w:proofErr w:type="spellStart"/>
      <w:r w:rsidR="009C7C92" w:rsidRPr="009C7C92">
        <w:t>Сл.гласник</w:t>
      </w:r>
      <w:proofErr w:type="spellEnd"/>
      <w:r w:rsidR="009C7C92" w:rsidRPr="009C7C92">
        <w:t xml:space="preserve"> РС“, бр.16/2018)</w:t>
      </w:r>
      <w:proofErr w:type="gramStart"/>
      <w:r w:rsidR="009C7C92" w:rsidRPr="009C7C92">
        <w:rPr>
          <w:lang w:val="sr-Cyrl-RS"/>
        </w:rPr>
        <w:t xml:space="preserve">, </w:t>
      </w:r>
      <w:r>
        <w:rPr>
          <w:lang w:val="sr-Cyrl-RS"/>
        </w:rPr>
        <w:t xml:space="preserve"> Одлуке</w:t>
      </w:r>
      <w:proofErr w:type="gramEnd"/>
      <w:r>
        <w:rPr>
          <w:lang w:val="sr-Cyrl-RS"/>
        </w:rPr>
        <w:t xml:space="preserve"> о приступању отуђења неизграђеног грађевинског земљишта у јавној својини Града Прокупља путем прикупљања писаних понуда бр.</w:t>
      </w:r>
      <w:r w:rsidR="003F0AD5">
        <w:rPr>
          <w:lang w:val="sr-Latn-RS"/>
        </w:rPr>
        <w:t>06-33/2023-02</w:t>
      </w:r>
      <w:r w:rsidR="003F0AD5">
        <w:rPr>
          <w:lang w:val="sr-Cyrl-RS"/>
        </w:rPr>
        <w:t xml:space="preserve"> од 11.04.2023. године</w:t>
      </w:r>
      <w:r>
        <w:rPr>
          <w:lang w:val="sr-Cyrl-RS"/>
        </w:rPr>
        <w:t>, Скупштина Града Прокупља објављује</w:t>
      </w:r>
    </w:p>
    <w:p w:rsidR="00F96736" w:rsidRDefault="00F96736" w:rsidP="00F96736">
      <w:pPr>
        <w:jc w:val="both"/>
        <w:rPr>
          <w:lang w:val="sr-Latn-RS"/>
        </w:rPr>
      </w:pPr>
    </w:p>
    <w:p w:rsidR="00F96736" w:rsidRDefault="00F96736" w:rsidP="00F96736">
      <w:pPr>
        <w:jc w:val="both"/>
        <w:rPr>
          <w:lang w:val="sr-Latn-RS"/>
        </w:rPr>
      </w:pPr>
    </w:p>
    <w:p w:rsidR="00F96736" w:rsidRDefault="00F96736" w:rsidP="00F96736">
      <w:pPr>
        <w:jc w:val="center"/>
        <w:rPr>
          <w:b/>
          <w:lang w:val="sr-Cyrl-RS"/>
        </w:rPr>
      </w:pPr>
      <w:r>
        <w:rPr>
          <w:b/>
          <w:lang w:val="sr-Cyrl-RS"/>
        </w:rPr>
        <w:t>ЈАВНИ ОГЛАС</w:t>
      </w:r>
    </w:p>
    <w:p w:rsidR="00F96736" w:rsidRDefault="00F96736" w:rsidP="00F96736">
      <w:pPr>
        <w:jc w:val="center"/>
        <w:rPr>
          <w:b/>
          <w:lang w:val="sr-Cyrl-RS"/>
        </w:rPr>
      </w:pPr>
      <w:r>
        <w:rPr>
          <w:b/>
          <w:lang w:val="sr-Cyrl-RS"/>
        </w:rPr>
        <w:t>о отуђењу неизграђеног грађевинског земљишта у јавној својини Града Прокупља, путем прикупљања писаних понуда</w:t>
      </w:r>
    </w:p>
    <w:p w:rsidR="00F96736" w:rsidRDefault="00F96736" w:rsidP="009C7C92">
      <w:pPr>
        <w:rPr>
          <w:b/>
          <w:lang w:val="sr-Cyrl-RS"/>
        </w:rPr>
      </w:pPr>
    </w:p>
    <w:p w:rsidR="00F96736" w:rsidRDefault="00F96736" w:rsidP="00F96736">
      <w:pPr>
        <w:jc w:val="both"/>
        <w:rPr>
          <w:b/>
          <w:lang w:val="sr-Cyrl-RS"/>
        </w:rPr>
      </w:pPr>
    </w:p>
    <w:p w:rsidR="00F96736" w:rsidRDefault="00F96736" w:rsidP="00F96736">
      <w:pPr>
        <w:jc w:val="both"/>
        <w:rPr>
          <w:b/>
          <w:lang w:val="sr-Cyrl-RS"/>
        </w:rPr>
      </w:pPr>
      <w:r>
        <w:rPr>
          <w:b/>
          <w:lang w:val="sr-Latn-RS"/>
        </w:rPr>
        <w:t>I</w:t>
      </w:r>
      <w:r>
        <w:rPr>
          <w:b/>
          <w:lang w:val="sr-Cyrl-RS"/>
        </w:rPr>
        <w:t xml:space="preserve">   ПРЕДМЕТ ОГЛАСА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>Предмет јавног огласа је отуђење неизграђеног грађевинског земљишта у јавној својини Града Прокупља, прикупљањем писаних, затворених понуда, и то:</w:t>
      </w:r>
    </w:p>
    <w:p w:rsidR="00F96736" w:rsidRDefault="003F0AD5" w:rsidP="00F9673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353D4">
        <w:rPr>
          <w:lang w:val="sr-Cyrl-RS"/>
        </w:rPr>
        <w:t>катастарске парцеле бр.</w:t>
      </w:r>
      <w:r>
        <w:rPr>
          <w:lang w:val="sr-Cyrl-RS"/>
        </w:rPr>
        <w:t>1810/6</w:t>
      </w:r>
      <w:r w:rsidRPr="000353D4">
        <w:rPr>
          <w:lang w:val="sr-Cyrl-RS"/>
        </w:rPr>
        <w:t xml:space="preserve"> КО Прокупље-град, укупне површине </w:t>
      </w:r>
      <w:r>
        <w:rPr>
          <w:lang w:val="sr-Cyrl-RS"/>
        </w:rPr>
        <w:t xml:space="preserve">31а33м2 </w:t>
      </w:r>
      <w:r w:rsidRPr="000353D4">
        <w:rPr>
          <w:lang w:val="sr-Cyrl-RS"/>
        </w:rPr>
        <w:t>, по врсти градско грађевинско земљиште, уписана у лист непокретности бр.</w:t>
      </w:r>
      <w:r>
        <w:rPr>
          <w:lang w:val="sr-Cyrl-RS"/>
        </w:rPr>
        <w:t>6770</w:t>
      </w:r>
      <w:r w:rsidRPr="000353D4">
        <w:rPr>
          <w:lang w:val="sr-Cyrl-RS"/>
        </w:rPr>
        <w:t xml:space="preserve"> за КО Прокупље-град носиоца права јавне својине Града Прокупља</w:t>
      </w:r>
      <w:r w:rsidRPr="000353D4">
        <w:rPr>
          <w:lang w:val="sr-Latn-RS"/>
        </w:rPr>
        <w:t xml:space="preserve">, </w:t>
      </w:r>
      <w:r w:rsidRPr="000353D4">
        <w:rPr>
          <w:lang w:val="sr-Cyrl-RS"/>
        </w:rPr>
        <w:t>по почетној цени, у висини тржиш</w:t>
      </w:r>
      <w:r>
        <w:rPr>
          <w:lang w:val="sr-Cyrl-RS"/>
        </w:rPr>
        <w:t xml:space="preserve">не вредности у износу од </w:t>
      </w:r>
      <w:r>
        <w:rPr>
          <w:lang w:val="sr-Latn-RS"/>
        </w:rPr>
        <w:t xml:space="preserve">1.500,00 </w:t>
      </w:r>
      <w:r w:rsidRPr="000353D4">
        <w:rPr>
          <w:lang w:val="sr-Cyrl-RS"/>
        </w:rPr>
        <w:t>динара по метру квадратном</w:t>
      </w:r>
      <w:r>
        <w:rPr>
          <w:lang w:val="sr-Cyrl-RS"/>
        </w:rPr>
        <w:t xml:space="preserve">, односно у износу од </w:t>
      </w:r>
      <w:r>
        <w:rPr>
          <w:lang w:val="sr-Latn-RS"/>
        </w:rPr>
        <w:t xml:space="preserve">4.699.500,00 </w:t>
      </w:r>
      <w:r w:rsidRPr="000353D4">
        <w:rPr>
          <w:lang w:val="sr-Cyrl-RS"/>
        </w:rPr>
        <w:t>динара</w:t>
      </w:r>
      <w:r w:rsidR="008E5EFF">
        <w:rPr>
          <w:lang w:val="sr-Cyrl-RS"/>
        </w:rPr>
        <w:t xml:space="preserve"> </w:t>
      </w:r>
      <w:r w:rsidRPr="000353D4">
        <w:rPr>
          <w:lang w:val="sr-Cyrl-RS"/>
        </w:rPr>
        <w:t>за целу површину а која је одређена на основу процене Минист</w:t>
      </w:r>
      <w:r>
        <w:rPr>
          <w:lang w:val="sr-Cyrl-RS"/>
        </w:rPr>
        <w:t>арства финансија-Пореске управе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Pr="00294ECC">
        <w:rPr>
          <w:lang w:val="sr-Cyrl-RS"/>
        </w:rPr>
        <w:t>ради привођења намени у складу са Планом генералне регулације и урбанистичким условима</w:t>
      </w:r>
      <w:r w:rsidR="00F96736">
        <w:rPr>
          <w:lang w:val="sr-Cyrl-RS"/>
        </w:rPr>
        <w:t>.</w:t>
      </w:r>
    </w:p>
    <w:p w:rsidR="00F96736" w:rsidRDefault="00F96736" w:rsidP="00F96736">
      <w:pPr>
        <w:pStyle w:val="ListParagraph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Према Информацији о локацији Ин.бр.</w:t>
      </w:r>
      <w:r w:rsidR="003F0AD5">
        <w:rPr>
          <w:lang w:val="sr-Cyrl-RS"/>
        </w:rPr>
        <w:t>463-10/2023-05 од 09.02.2023</w:t>
      </w:r>
      <w:r>
        <w:rPr>
          <w:lang w:val="sr-Cyrl-RS"/>
        </w:rPr>
        <w:t>.године издатој од стране Одељења за урбанизам, стамбено-комуналне делатности и грађевинарство Градске управе града Прокупља, к</w:t>
      </w:r>
      <w:proofErr w:type="spellStart"/>
      <w:r w:rsidRPr="00EE39BB">
        <w:t>атастарска</w:t>
      </w:r>
      <w:proofErr w:type="spellEnd"/>
      <w:r>
        <w:rPr>
          <w:lang w:val="sr-Cyrl-RS"/>
        </w:rPr>
        <w:t xml:space="preserve"> </w:t>
      </w:r>
      <w:proofErr w:type="spellStart"/>
      <w:r w:rsidRPr="00EE39BB">
        <w:t>парцела</w:t>
      </w:r>
      <w:proofErr w:type="spellEnd"/>
      <w:r>
        <w:rPr>
          <w:lang w:val="sr-Cyrl-RS"/>
        </w:rPr>
        <w:t xml:space="preserve"> </w:t>
      </w:r>
      <w:proofErr w:type="spellStart"/>
      <w:r w:rsidRPr="00EE39BB">
        <w:t>бр</w:t>
      </w:r>
      <w:proofErr w:type="spellEnd"/>
      <w:r w:rsidRPr="00EE39BB">
        <w:t>.</w:t>
      </w:r>
      <w:r w:rsidR="003F0AD5">
        <w:rPr>
          <w:lang w:val="sr-Cyrl-RS"/>
        </w:rPr>
        <w:t>1810/6</w:t>
      </w:r>
      <w:r w:rsidRPr="00EE39BB">
        <w:t xml:space="preserve"> КО </w:t>
      </w:r>
      <w:r>
        <w:rPr>
          <w:lang w:val="sr-Cyrl-RS"/>
        </w:rPr>
        <w:t xml:space="preserve">Прокупље-град </w:t>
      </w:r>
      <w:proofErr w:type="spellStart"/>
      <w:r w:rsidRPr="00EE39BB">
        <w:t>је</w:t>
      </w:r>
      <w:proofErr w:type="spellEnd"/>
      <w:r>
        <w:rPr>
          <w:lang w:val="sr-Cyrl-RS"/>
        </w:rPr>
        <w:t xml:space="preserve"> </w:t>
      </w:r>
      <w:proofErr w:type="spellStart"/>
      <w:r w:rsidRPr="00EE39BB">
        <w:t>обухваћена</w:t>
      </w:r>
      <w:proofErr w:type="spellEnd"/>
      <w:r>
        <w:rPr>
          <w:lang w:val="sr-Cyrl-RS"/>
        </w:rPr>
        <w:t xml:space="preserve"> </w:t>
      </w:r>
      <w:r w:rsidRPr="00EE39BB">
        <w:rPr>
          <w:lang w:val="sr-Cyrl-RS"/>
        </w:rPr>
        <w:t>Планом генералне регулације Прокупље („Службени лист Општине Прокупље“, бр</w:t>
      </w:r>
      <w:r w:rsidR="003F0AD5">
        <w:rPr>
          <w:lang w:val="sr-Cyrl-RS"/>
        </w:rPr>
        <w:t>.</w:t>
      </w:r>
      <w:r w:rsidRPr="00EE39BB">
        <w:rPr>
          <w:lang w:val="sr-Cyrl-RS"/>
        </w:rPr>
        <w:t>3/2014)</w:t>
      </w:r>
      <w:r w:rsidR="003F0AD5">
        <w:rPr>
          <w:lang w:val="sr-Cyrl-RS"/>
        </w:rPr>
        <w:t xml:space="preserve"> и изменама и допунама Плана генералне регулације Прокупље („Службенио лист града Прокупља“, бр.36/2020)</w:t>
      </w:r>
      <w:r w:rsidRPr="00EE39BB">
        <w:rPr>
          <w:lang w:val="sr-Cyrl-RS"/>
        </w:rPr>
        <w:t xml:space="preserve"> </w:t>
      </w:r>
      <w:r w:rsidRPr="00EE39BB">
        <w:t xml:space="preserve"> и </w:t>
      </w:r>
      <w:proofErr w:type="spellStart"/>
      <w:r w:rsidRPr="00EE39BB">
        <w:t>налази</w:t>
      </w:r>
      <w:proofErr w:type="spellEnd"/>
      <w:r>
        <w:rPr>
          <w:lang w:val="sr-Cyrl-RS"/>
        </w:rPr>
        <w:t xml:space="preserve"> </w:t>
      </w:r>
      <w:proofErr w:type="spellStart"/>
      <w:r w:rsidRPr="00EE39BB">
        <w:t>се</w:t>
      </w:r>
      <w:proofErr w:type="spellEnd"/>
      <w:r w:rsidRPr="00EE39BB">
        <w:t xml:space="preserve"> у </w:t>
      </w:r>
      <w:r w:rsidRPr="00EE39BB">
        <w:rPr>
          <w:lang w:val="sr-Cyrl-RS"/>
        </w:rPr>
        <w:t>делу</w:t>
      </w:r>
      <w:r>
        <w:rPr>
          <w:lang w:val="sr-Cyrl-RS"/>
        </w:rPr>
        <w:t xml:space="preserve"> </w:t>
      </w:r>
      <w:proofErr w:type="spellStart"/>
      <w:r w:rsidRPr="00EE39BB">
        <w:t>са</w:t>
      </w:r>
      <w:proofErr w:type="spellEnd"/>
      <w:r>
        <w:rPr>
          <w:lang w:val="sr-Cyrl-RS"/>
        </w:rPr>
        <w:t xml:space="preserve"> </w:t>
      </w:r>
      <w:proofErr w:type="spellStart"/>
      <w:r w:rsidRPr="00EE39BB">
        <w:t>наменом</w:t>
      </w:r>
      <w:proofErr w:type="spellEnd"/>
      <w:r w:rsidRPr="00EE39BB">
        <w:t xml:space="preserve"> „</w:t>
      </w:r>
      <w:r>
        <w:rPr>
          <w:lang w:val="sr-Cyrl-RS"/>
        </w:rPr>
        <w:t xml:space="preserve">Становање </w:t>
      </w:r>
      <w:r w:rsidR="008E5EFF">
        <w:rPr>
          <w:lang w:val="sr-Cyrl-RS"/>
        </w:rPr>
        <w:t>високе густине</w:t>
      </w:r>
      <w:r w:rsidRPr="00EE39BB">
        <w:t>“</w:t>
      </w:r>
      <w:r>
        <w:rPr>
          <w:lang w:val="sr-Cyrl-RS"/>
        </w:rPr>
        <w:t>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Намена грађевинске парцеле:</w:t>
      </w:r>
    </w:p>
    <w:p w:rsidR="00F96736" w:rsidRDefault="00F96736" w:rsidP="00F9673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доминантна намена- становање, пословање;</w:t>
      </w:r>
    </w:p>
    <w:p w:rsidR="00F96736" w:rsidRDefault="00F96736" w:rsidP="00F9673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допунска намена-занатство и услуге ( комерцијалне, административне, сервисне), трговина, угоститељство, здравствена заштита, образовање, дечија заштита, култура, социјална заштита;</w:t>
      </w:r>
    </w:p>
    <w:p w:rsidR="00F96736" w:rsidRPr="00A56366" w:rsidRDefault="00F96736" w:rsidP="00F9673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забрањена намена-индустријски објекти, складишта.</w:t>
      </w:r>
    </w:p>
    <w:p w:rsidR="00F96736" w:rsidRDefault="00F96736" w:rsidP="00F96736">
      <w:pPr>
        <w:pStyle w:val="ListParagraph"/>
        <w:jc w:val="both"/>
        <w:rPr>
          <w:lang w:val="sr-Latn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Прибавилац неизграђеног грађевинског земљишта је у обавези да приведе земљиште планираној намени у року од </w:t>
      </w:r>
      <w:r>
        <w:rPr>
          <w:lang w:val="sr-Latn-RS"/>
        </w:rPr>
        <w:t>18</w:t>
      </w:r>
      <w:r>
        <w:rPr>
          <w:lang w:val="sr-Cyrl-RS"/>
        </w:rPr>
        <w:t xml:space="preserve"> месеци од прибављања земљишта и добијања свих потребних грађевинских дозвола, да прибави локацијске услове, грађевинску и </w:t>
      </w:r>
      <w:r>
        <w:rPr>
          <w:lang w:val="sr-Cyrl-RS"/>
        </w:rPr>
        <w:lastRenderedPageBreak/>
        <w:t>употребну дозволу у складу са прописима као и да изврши комунално опремање у делу у коме није опремљено.</w:t>
      </w:r>
    </w:p>
    <w:p w:rsidR="00F96736" w:rsidRPr="00504B2C" w:rsidRDefault="00F96736" w:rsidP="00504B2C">
      <w:pPr>
        <w:jc w:val="both"/>
        <w:rPr>
          <w:lang w:val="sr-Cyrl-RS"/>
        </w:rPr>
      </w:pPr>
    </w:p>
    <w:p w:rsidR="00FE4F94" w:rsidRPr="00FE4F94" w:rsidRDefault="00FE4F94" w:rsidP="00FE4F94">
      <w:pPr>
        <w:ind w:firstLine="720"/>
        <w:jc w:val="both"/>
      </w:pPr>
      <w:proofErr w:type="spellStart"/>
      <w:r w:rsidRPr="00FE4F94">
        <w:t>Заинтересована</w:t>
      </w:r>
      <w:proofErr w:type="spellEnd"/>
      <w:r w:rsidRPr="00FE4F94">
        <w:t xml:space="preserve"> </w:t>
      </w:r>
      <w:proofErr w:type="spellStart"/>
      <w:r w:rsidRPr="00FE4F94">
        <w:t>лица</w:t>
      </w:r>
      <w:proofErr w:type="spellEnd"/>
      <w:r w:rsidRPr="00FE4F94">
        <w:t xml:space="preserve"> </w:t>
      </w:r>
      <w:proofErr w:type="spellStart"/>
      <w:r w:rsidRPr="00FE4F94">
        <w:t>ради</w:t>
      </w:r>
      <w:proofErr w:type="spellEnd"/>
      <w:r w:rsidRPr="00FE4F94">
        <w:t xml:space="preserve"> </w:t>
      </w:r>
      <w:proofErr w:type="spellStart"/>
      <w:r w:rsidRPr="00FE4F94">
        <w:t>пружања</w:t>
      </w:r>
      <w:proofErr w:type="spellEnd"/>
      <w:r w:rsidRPr="00FE4F94">
        <w:t xml:space="preserve"> </w:t>
      </w:r>
      <w:proofErr w:type="spellStart"/>
      <w:r w:rsidRPr="00FE4F94">
        <w:t>додатних</w:t>
      </w:r>
      <w:proofErr w:type="spellEnd"/>
      <w:r w:rsidRPr="00FE4F94">
        <w:t xml:space="preserve"> </w:t>
      </w:r>
      <w:proofErr w:type="spellStart"/>
      <w:r w:rsidRPr="00FE4F94">
        <w:t>информација</w:t>
      </w:r>
      <w:proofErr w:type="spellEnd"/>
      <w:r w:rsidRPr="00FE4F94">
        <w:t xml:space="preserve"> и </w:t>
      </w:r>
      <w:proofErr w:type="spellStart"/>
      <w:r w:rsidRPr="00FE4F94">
        <w:t>обавештења</w:t>
      </w:r>
      <w:proofErr w:type="spellEnd"/>
      <w:r w:rsidRPr="00FE4F94">
        <w:t xml:space="preserve"> </w:t>
      </w:r>
      <w:proofErr w:type="spellStart"/>
      <w:r w:rsidRPr="00FE4F94">
        <w:t>могу</w:t>
      </w:r>
      <w:proofErr w:type="spellEnd"/>
      <w:r w:rsidRPr="00FE4F94">
        <w:t xml:space="preserve"> </w:t>
      </w:r>
      <w:proofErr w:type="spellStart"/>
      <w:r w:rsidRPr="00FE4F94">
        <w:t>се</w:t>
      </w:r>
      <w:proofErr w:type="spellEnd"/>
      <w:r w:rsidRPr="00FE4F94">
        <w:t xml:space="preserve"> </w:t>
      </w:r>
      <w:proofErr w:type="spellStart"/>
      <w:r w:rsidRPr="00FE4F94">
        <w:t>обратити</w:t>
      </w:r>
      <w:proofErr w:type="spellEnd"/>
      <w:r w:rsidRPr="00FE4F94">
        <w:t xml:space="preserve"> </w:t>
      </w:r>
      <w:proofErr w:type="spellStart"/>
      <w:r w:rsidRPr="00FE4F94">
        <w:t>контакт</w:t>
      </w:r>
      <w:proofErr w:type="spellEnd"/>
      <w:r w:rsidRPr="00FE4F94">
        <w:t xml:space="preserve"> </w:t>
      </w:r>
      <w:proofErr w:type="spellStart"/>
      <w:r w:rsidRPr="00FE4F94">
        <w:t>особи</w:t>
      </w:r>
      <w:proofErr w:type="spellEnd"/>
      <w:r w:rsidRPr="00FE4F94">
        <w:rPr>
          <w:lang w:val="sr-Cyrl-RS"/>
        </w:rPr>
        <w:t xml:space="preserve"> Јовић Невени- начелнику Градске управе града Прокупља</w:t>
      </w:r>
      <w:r w:rsidRPr="00FE4F94">
        <w:t xml:space="preserve">, </w:t>
      </w:r>
      <w:proofErr w:type="spellStart"/>
      <w:r w:rsidRPr="00FE4F94">
        <w:t>радним</w:t>
      </w:r>
      <w:proofErr w:type="spellEnd"/>
      <w:r w:rsidRPr="00FE4F94">
        <w:t xml:space="preserve"> </w:t>
      </w:r>
      <w:proofErr w:type="spellStart"/>
      <w:r w:rsidRPr="00FE4F94">
        <w:t>дан</w:t>
      </w:r>
      <w:proofErr w:type="spellEnd"/>
      <w:r w:rsidRPr="00FE4F94">
        <w:rPr>
          <w:lang w:val="sr-Cyrl-RS"/>
        </w:rPr>
        <w:t>и</w:t>
      </w:r>
      <w:r w:rsidRPr="00FE4F94">
        <w:t>м</w:t>
      </w:r>
      <w:r w:rsidRPr="00FE4F94">
        <w:rPr>
          <w:lang w:val="sr-Cyrl-RS"/>
        </w:rPr>
        <w:t>а</w:t>
      </w:r>
      <w:r w:rsidRPr="00FE4F94">
        <w:t xml:space="preserve"> </w:t>
      </w:r>
      <w:proofErr w:type="spellStart"/>
      <w:r w:rsidRPr="00FE4F94">
        <w:t>од</w:t>
      </w:r>
      <w:proofErr w:type="spellEnd"/>
      <w:r w:rsidRPr="00FE4F94">
        <w:t xml:space="preserve"> </w:t>
      </w:r>
      <w:r w:rsidRPr="00FE4F94">
        <w:rPr>
          <w:lang w:val="sr-Cyrl-RS"/>
        </w:rPr>
        <w:t>08</w:t>
      </w:r>
      <w:r w:rsidRPr="00FE4F94">
        <w:t>,00-</w:t>
      </w:r>
      <w:r w:rsidRPr="00FE4F94">
        <w:rPr>
          <w:lang w:val="sr-Cyrl-RS"/>
        </w:rPr>
        <w:t>15</w:t>
      </w:r>
      <w:r w:rsidRPr="00FE4F94">
        <w:t xml:space="preserve">,00 </w:t>
      </w:r>
      <w:proofErr w:type="spellStart"/>
      <w:r w:rsidRPr="00FE4F94">
        <w:t>часова</w:t>
      </w:r>
      <w:proofErr w:type="spellEnd"/>
      <w:r w:rsidRPr="00FE4F94">
        <w:rPr>
          <w:lang w:val="sr-Cyrl-RS"/>
        </w:rPr>
        <w:t xml:space="preserve"> у канцеларији број 35, или</w:t>
      </w:r>
      <w:r w:rsidRPr="00FE4F94">
        <w:t xml:space="preserve"> </w:t>
      </w:r>
      <w:proofErr w:type="spellStart"/>
      <w:r w:rsidRPr="00FE4F94">
        <w:t>на</w:t>
      </w:r>
      <w:proofErr w:type="spellEnd"/>
      <w:r w:rsidRPr="00FE4F94">
        <w:t xml:space="preserve"> </w:t>
      </w:r>
      <w:proofErr w:type="spellStart"/>
      <w:r w:rsidRPr="00FE4F94">
        <w:t>тел</w:t>
      </w:r>
      <w:proofErr w:type="spellEnd"/>
      <w:r w:rsidRPr="00FE4F94">
        <w:t>.</w:t>
      </w:r>
      <w:r w:rsidRPr="00FE4F94">
        <w:rPr>
          <w:lang w:val="sr-Cyrl-RS"/>
        </w:rPr>
        <w:t>027/324-040</w:t>
      </w:r>
      <w:r w:rsidRPr="00FE4F94">
        <w:t>.</w:t>
      </w:r>
    </w:p>
    <w:p w:rsidR="00F96736" w:rsidRPr="00802663" w:rsidRDefault="00F96736" w:rsidP="00802663">
      <w:pPr>
        <w:jc w:val="both"/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Критеријум за оцењивање понуда је „највиша понуђена цена по 1м2“.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Почетни износ цене за отуђење описаног градског грађевинског земљишта, утврђен је у висини тржишне вредности по метру квадратном градског грађевинског земљишта, а на основу процене Министарства финансија-Пореске управе.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Купопродајна цена се уплаћује на рачун Града Прокупља</w:t>
      </w:r>
      <w:r w:rsidR="00FE4F94">
        <w:rPr>
          <w:lang w:val="sr-Cyrl-RS"/>
        </w:rPr>
        <w:t xml:space="preserve"> у року од 8 дана од дана закључења уговора</w:t>
      </w:r>
      <w:r>
        <w:rPr>
          <w:lang w:val="sr-Cyrl-RS"/>
        </w:rPr>
        <w:t>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Трошкови овере уговора код Јавног бележника као и други евентуални трошкови у вези овог правног посла падају на терет купца. </w:t>
      </w:r>
    </w:p>
    <w:p w:rsidR="00F96736" w:rsidRPr="005A0BEE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ind w:firstLine="90"/>
        <w:jc w:val="both"/>
        <w:rPr>
          <w:b/>
          <w:lang w:val="sr-Cyrl-RS"/>
        </w:rPr>
      </w:pPr>
    </w:p>
    <w:p w:rsidR="00F96736" w:rsidRDefault="00F96736" w:rsidP="00F96736">
      <w:pPr>
        <w:ind w:firstLine="90"/>
        <w:jc w:val="both"/>
        <w:rPr>
          <w:b/>
          <w:lang w:val="sr-Cyrl-RS"/>
        </w:rPr>
      </w:pPr>
      <w:r>
        <w:rPr>
          <w:b/>
          <w:lang w:val="sr-Latn-RS"/>
        </w:rPr>
        <w:t xml:space="preserve">II </w:t>
      </w:r>
      <w:r>
        <w:rPr>
          <w:b/>
          <w:lang w:val="sr-Cyrl-RS"/>
        </w:rPr>
        <w:t>УСЛОВИ ПРИЈАВЉИВАЊА</w:t>
      </w:r>
    </w:p>
    <w:p w:rsidR="00F96736" w:rsidRDefault="00F96736" w:rsidP="00F96736">
      <w:pPr>
        <w:ind w:firstLine="90"/>
        <w:jc w:val="both"/>
        <w:rPr>
          <w:b/>
          <w:lang w:val="sr-Cyrl-RS"/>
        </w:rPr>
      </w:pPr>
    </w:p>
    <w:p w:rsidR="00F96736" w:rsidRPr="005D2679" w:rsidRDefault="00F96736" w:rsidP="00F96736">
      <w:pPr>
        <w:ind w:firstLine="90"/>
        <w:jc w:val="both"/>
        <w:rPr>
          <w:b/>
          <w:lang w:val="sr-Cyrl-RS"/>
        </w:rPr>
      </w:pPr>
      <w:r>
        <w:rPr>
          <w:lang w:val="sr-Cyrl-RS"/>
        </w:rPr>
        <w:tab/>
      </w:r>
      <w:r w:rsidRPr="005D2679">
        <w:rPr>
          <w:b/>
          <w:lang w:val="sr-Cyrl-RS"/>
        </w:rPr>
        <w:t xml:space="preserve">Право учешћа на огласу имају сва правна и физичка лица која испуњавају  </w:t>
      </w:r>
      <w:r w:rsidR="00BE38EC">
        <w:rPr>
          <w:b/>
          <w:lang w:val="sr-Cyrl-RS"/>
        </w:rPr>
        <w:t xml:space="preserve">услове огласа и </w:t>
      </w:r>
      <w:r w:rsidRPr="005D2679">
        <w:rPr>
          <w:b/>
          <w:lang w:val="sr-Cyrl-RS"/>
        </w:rPr>
        <w:t xml:space="preserve">која уплате депозит у висини од </w:t>
      </w:r>
      <w:r w:rsidR="00FE4F94">
        <w:rPr>
          <w:b/>
          <w:u w:val="single"/>
          <w:lang w:val="sr-Cyrl-RS"/>
        </w:rPr>
        <w:t>10</w:t>
      </w:r>
      <w:r w:rsidRPr="005D2679">
        <w:rPr>
          <w:b/>
          <w:u w:val="single"/>
          <w:lang w:val="sr-Cyrl-RS"/>
        </w:rPr>
        <w:t>%</w:t>
      </w:r>
      <w:r w:rsidRPr="005D2679">
        <w:rPr>
          <w:b/>
          <w:lang w:val="sr-Cyrl-RS"/>
        </w:rPr>
        <w:t xml:space="preserve"> процењене </w:t>
      </w:r>
      <w:r w:rsidR="00BE38EC">
        <w:rPr>
          <w:b/>
          <w:lang w:val="sr-Cyrl-RS"/>
        </w:rPr>
        <w:t>тржишне вредности непокретности.</w:t>
      </w:r>
    </w:p>
    <w:p w:rsidR="00F96736" w:rsidRPr="005D2679" w:rsidRDefault="00F96736" w:rsidP="00BE38EC">
      <w:pPr>
        <w:jc w:val="both"/>
        <w:rPr>
          <w:b/>
          <w:lang w:val="sr-Cyrl-RS"/>
        </w:rPr>
      </w:pPr>
      <w:r w:rsidRPr="005D2679">
        <w:rPr>
          <w:b/>
          <w:lang w:val="sr-Latn-RS"/>
        </w:rPr>
        <w:tab/>
      </w:r>
    </w:p>
    <w:p w:rsidR="00F96736" w:rsidRDefault="00F96736" w:rsidP="00F96736">
      <w:pPr>
        <w:ind w:firstLine="90"/>
        <w:jc w:val="both"/>
        <w:rPr>
          <w:lang w:val="sr-Cyrl-RS"/>
        </w:rPr>
      </w:pPr>
      <w:r>
        <w:rPr>
          <w:lang w:val="sr-Cyrl-RS"/>
        </w:rPr>
        <w:tab/>
        <w:t>Заинтересована правна и физичка лица су у обавези да</w:t>
      </w:r>
      <w:r>
        <w:rPr>
          <w:lang w:val="sr-Latn-RS"/>
        </w:rPr>
        <w:t xml:space="preserve"> </w:t>
      </w:r>
      <w:r>
        <w:rPr>
          <w:lang w:val="sr-Cyrl-RS"/>
        </w:rPr>
        <w:t xml:space="preserve">у року од </w:t>
      </w:r>
      <w:r w:rsidR="00B9529F">
        <w:rPr>
          <w:b/>
          <w:i/>
          <w:u w:val="single"/>
          <w:lang w:val="sr-Cyrl-RS"/>
        </w:rPr>
        <w:t>20</w:t>
      </w:r>
      <w:r>
        <w:rPr>
          <w:lang w:val="sr-Cyrl-RS"/>
        </w:rPr>
        <w:t xml:space="preserve"> дана од дана објављивања огласа а најкасније до </w:t>
      </w:r>
      <w:r w:rsidR="00B9529F" w:rsidRPr="00B9529F">
        <w:rPr>
          <w:b/>
          <w:bCs/>
          <w:u w:val="single"/>
          <w:lang w:val="sr-Cyrl-RS"/>
        </w:rPr>
        <w:t>1</w:t>
      </w:r>
      <w:r w:rsidR="00D6087C">
        <w:rPr>
          <w:b/>
          <w:bCs/>
          <w:u w:val="single"/>
          <w:lang w:val="sr-Cyrl-RS"/>
        </w:rPr>
        <w:t>3</w:t>
      </w:r>
      <w:r w:rsidR="00B9529F" w:rsidRPr="00B9529F">
        <w:rPr>
          <w:b/>
          <w:bCs/>
          <w:u w:val="single"/>
          <w:lang w:val="sr-Cyrl-RS"/>
        </w:rPr>
        <w:t>.06</w:t>
      </w:r>
      <w:r w:rsidR="00802663">
        <w:rPr>
          <w:b/>
          <w:u w:val="single"/>
          <w:lang w:val="sr-Cyrl-RS"/>
        </w:rPr>
        <w:t>.202</w:t>
      </w:r>
      <w:r w:rsidR="00802663">
        <w:rPr>
          <w:b/>
          <w:u w:val="single"/>
        </w:rPr>
        <w:t>3</w:t>
      </w:r>
      <w:r>
        <w:rPr>
          <w:lang w:val="sr-Cyrl-RS"/>
        </w:rPr>
        <w:t>. године уплате износ депозита за учешће у поступку. Уплата се врши на рачун</w:t>
      </w:r>
      <w:r w:rsidR="00B9529F">
        <w:rPr>
          <w:lang w:val="sr-Cyrl-RS"/>
        </w:rPr>
        <w:t xml:space="preserve"> </w:t>
      </w:r>
      <w:r w:rsidR="00B9529F" w:rsidRPr="00B9529F">
        <w:rPr>
          <w:b/>
          <w:bCs/>
          <w:lang w:val="sr-Cyrl-RS"/>
        </w:rPr>
        <w:t>840-811141843-19, позив на број 97 37-085 буџет Града Прокупља</w:t>
      </w:r>
      <w:r w:rsidR="00B9529F" w:rsidRPr="00B9529F">
        <w:rPr>
          <w:lang w:val="sr-Cyrl-RS"/>
        </w:rPr>
        <w:t>,</w:t>
      </w:r>
      <w:r>
        <w:rPr>
          <w:lang w:val="sr-Cyrl-RS"/>
        </w:rPr>
        <w:t xml:space="preserve"> сврха уплате депозит за спровођење поступка отуђење градског грађевинског земљишта у јавној својини.</w:t>
      </w:r>
    </w:p>
    <w:p w:rsidR="00802663" w:rsidRDefault="00802663" w:rsidP="00F96736">
      <w:pPr>
        <w:ind w:firstLine="90"/>
        <w:jc w:val="both"/>
        <w:rPr>
          <w:lang w:val="sr-Cyrl-RS"/>
        </w:rPr>
      </w:pPr>
    </w:p>
    <w:p w:rsidR="00802663" w:rsidRDefault="00802663" w:rsidP="00802663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Понуда се подноси лично на писарници Градске управе града Прокупља</w:t>
      </w:r>
      <w:r w:rsidR="00E222CE">
        <w:rPr>
          <w:lang w:val="sr-Cyrl-RS"/>
        </w:rPr>
        <w:t xml:space="preserve">, </w:t>
      </w:r>
      <w:r w:rsidR="00E222CE" w:rsidRPr="00E222CE">
        <w:rPr>
          <w:lang w:val="sr-Cyrl-RS"/>
        </w:rPr>
        <w:t>канцеларија број 15, радним данима до 15 часова</w:t>
      </w:r>
      <w:r>
        <w:rPr>
          <w:lang w:val="sr-Cyrl-RS"/>
        </w:rPr>
        <w:t>, или путем поште на адресу Градске управе града Прокупља, ул.Никодија Стојановића Татка бр.2, у затвореној коверти на којој је назначено „</w:t>
      </w:r>
      <w:r>
        <w:rPr>
          <w:b/>
          <w:lang w:val="sr-Cyrl-RS"/>
        </w:rPr>
        <w:t>Понуда за куповину непокретности, НЕ ОТВАРАТИ“</w:t>
      </w:r>
      <w:r w:rsidR="00E222CE">
        <w:rPr>
          <w:b/>
          <w:lang w:val="sr-Cyrl-RS"/>
        </w:rPr>
        <w:t xml:space="preserve">, </w:t>
      </w:r>
      <w:r w:rsidR="00E222CE" w:rsidRPr="00E222CE">
        <w:rPr>
          <w:b/>
          <w:lang w:val="sr-Cyrl-RS"/>
        </w:rPr>
        <w:t xml:space="preserve">најкасније до </w:t>
      </w:r>
      <w:r w:rsidR="00E222CE" w:rsidRPr="00E222CE">
        <w:rPr>
          <w:b/>
          <w:bCs/>
          <w:lang w:val="sr-Cyrl-RS"/>
        </w:rPr>
        <w:t>19.06.2023. године у 12,00 часова</w:t>
      </w:r>
      <w:r w:rsidR="00E222CE">
        <w:rPr>
          <w:b/>
          <w:lang w:val="sr-Cyrl-RS"/>
        </w:rPr>
        <w:t>.</w:t>
      </w:r>
      <w:r>
        <w:rPr>
          <w:b/>
          <w:lang w:val="sr-Cyrl-RS"/>
        </w:rPr>
        <w:t xml:space="preserve"> </w:t>
      </w:r>
      <w:r>
        <w:rPr>
          <w:lang w:val="sr-Cyrl-RS"/>
        </w:rPr>
        <w:t>На полеђини понуде назначити име , односно назив понуђача, адресу и контакт телефон.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 xml:space="preserve">Отварање приспелих понуда ће се вршити дана </w:t>
      </w:r>
      <w:r w:rsidR="00D6087C">
        <w:rPr>
          <w:b/>
          <w:u w:val="single"/>
          <w:lang w:val="sr-Cyrl-RS"/>
        </w:rPr>
        <w:t>22.06</w:t>
      </w:r>
      <w:r w:rsidR="00802663">
        <w:rPr>
          <w:b/>
          <w:u w:val="single"/>
          <w:lang w:val="sr-Cyrl-RS"/>
        </w:rPr>
        <w:t>.2023</w:t>
      </w:r>
      <w:r>
        <w:rPr>
          <w:lang w:val="sr-Cyrl-RS"/>
        </w:rPr>
        <w:t xml:space="preserve">.године са почетком у </w:t>
      </w:r>
      <w:r w:rsidRPr="00152A98">
        <w:rPr>
          <w:b/>
          <w:u w:val="single"/>
          <w:lang w:val="sr-Cyrl-RS"/>
        </w:rPr>
        <w:t>12</w:t>
      </w:r>
      <w:r w:rsidR="00D6087C">
        <w:rPr>
          <w:b/>
          <w:u w:val="single"/>
          <w:lang w:val="sr-Cyrl-RS"/>
        </w:rPr>
        <w:t>,00</w:t>
      </w:r>
      <w:r>
        <w:rPr>
          <w:lang w:val="sr-Cyrl-RS"/>
        </w:rPr>
        <w:t xml:space="preserve"> часова у просторијама Градске управе Града Прокупља.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>Непотпуне и неблаговремене понуде неће се разматрати.</w:t>
      </w:r>
    </w:p>
    <w:p w:rsidR="00802663" w:rsidRDefault="00802663" w:rsidP="00F96736">
      <w:pPr>
        <w:jc w:val="both"/>
        <w:rPr>
          <w:lang w:val="sr-Cyrl-RS"/>
        </w:rPr>
      </w:pPr>
    </w:p>
    <w:p w:rsidR="00802663" w:rsidRDefault="00802663" w:rsidP="00802663">
      <w:pPr>
        <w:jc w:val="both"/>
        <w:rPr>
          <w:lang w:val="sr-Cyrl-RS"/>
        </w:rPr>
      </w:pPr>
      <w:r>
        <w:rPr>
          <w:lang w:val="sr-Cyrl-RS"/>
        </w:rPr>
        <w:tab/>
        <w:t>Уредна и потпуна писана понуда мора бити потписана и оверена печатом уколико се ради о правном лицу и мора да садржи све податке о подносиоцу понуде:</w:t>
      </w:r>
    </w:p>
    <w:p w:rsidR="00802663" w:rsidRPr="00A535B6" w:rsidRDefault="00802663" w:rsidP="00802663">
      <w:pPr>
        <w:pStyle w:val="ListParagraph"/>
        <w:ind w:left="0" w:firstLine="720"/>
        <w:jc w:val="both"/>
        <w:rPr>
          <w:b/>
          <w:lang w:val="sr-Cyrl-RS"/>
        </w:rPr>
      </w:pPr>
      <w:r w:rsidRPr="00A535B6">
        <w:rPr>
          <w:b/>
          <w:lang w:val="sr-Cyrl-RS"/>
        </w:rPr>
        <w:t>За физичка лица: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Име и презиме;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lastRenderedPageBreak/>
        <w:t>Адресу пребивалишта;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Очитану личну карту;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Контакт телефон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Ако је лице предузетник уз понуду прилаже оригинал извода из регистра привредних субјеката или потврду да је предузетник уписан у одговарајући регистар, не старије од 30 дана, као и потврду о пореском идентификационом броју</w:t>
      </w:r>
      <w:r w:rsidR="00D6087C">
        <w:rPr>
          <w:lang w:val="sr-Cyrl-RS"/>
        </w:rPr>
        <w:t>,</w:t>
      </w:r>
    </w:p>
    <w:p w:rsidR="00D6087C" w:rsidRDefault="00D6087C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D6087C">
        <w:rPr>
          <w:lang w:val="sr-Cyrl-RS"/>
        </w:rPr>
        <w:t>уверење локалне пореске администрације о измиреним обавезама по свим основама пореза</w:t>
      </w:r>
      <w:r>
        <w:rPr>
          <w:lang w:val="sr-Cyrl-RS"/>
        </w:rPr>
        <w:t>.</w:t>
      </w:r>
    </w:p>
    <w:p w:rsidR="00802663" w:rsidRDefault="00802663" w:rsidP="00802663">
      <w:pPr>
        <w:pStyle w:val="ListParagraph"/>
        <w:ind w:left="1080"/>
        <w:jc w:val="both"/>
        <w:rPr>
          <w:lang w:val="sr-Cyrl-RS"/>
        </w:rPr>
      </w:pPr>
    </w:p>
    <w:p w:rsidR="00802663" w:rsidRPr="00A535B6" w:rsidRDefault="00802663" w:rsidP="00802663">
      <w:pPr>
        <w:ind w:left="720"/>
        <w:jc w:val="both"/>
        <w:rPr>
          <w:b/>
          <w:lang w:val="sr-Cyrl-RS"/>
        </w:rPr>
      </w:pPr>
      <w:r w:rsidRPr="00A535B6">
        <w:rPr>
          <w:b/>
          <w:lang w:val="sr-Cyrl-RS"/>
        </w:rPr>
        <w:t>За правна лица: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Назив и седиште правног лица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Оригинал извод из регистра привредних субјеката са подацима за то правно лице, не старији од 30 дана;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Копију уговора о отварању и вођењу рачуна код пословне банке код које има рачун;</w:t>
      </w:r>
    </w:p>
    <w:p w:rsidR="00802663" w:rsidRP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Копију решења о додељеном поеском идентификационом броју;</w:t>
      </w:r>
    </w:p>
    <w:p w:rsidR="00802663" w:rsidRDefault="00802663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Име и презиме овлашћеног лица за заступање (директор), са овереним картоном депонованог потписа</w:t>
      </w:r>
      <w:r w:rsidR="00D6087C">
        <w:rPr>
          <w:lang w:val="sr-Cyrl-RS"/>
        </w:rPr>
        <w:t>.</w:t>
      </w:r>
    </w:p>
    <w:p w:rsidR="00D6087C" w:rsidRDefault="00D6087C" w:rsidP="0080266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D6087C">
        <w:rPr>
          <w:rFonts w:eastAsia="Calibri"/>
          <w:kern w:val="2"/>
          <w:lang w:val="sr-Cyrl-RS"/>
          <w14:ligatures w14:val="standardContextual"/>
        </w:rPr>
        <w:t>уверење локалне пореске администрације о измиреним обавезама по свим основама пореза</w:t>
      </w:r>
      <w:r>
        <w:rPr>
          <w:rFonts w:eastAsia="Calibri"/>
          <w:kern w:val="2"/>
          <w:lang w:val="sr-Cyrl-RS"/>
          <w14:ligatures w14:val="standardContextual"/>
        </w:rPr>
        <w:t>.</w:t>
      </w:r>
    </w:p>
    <w:p w:rsidR="00802663" w:rsidRDefault="00802663" w:rsidP="00802663">
      <w:pPr>
        <w:pStyle w:val="ListParagraph"/>
        <w:ind w:left="1080"/>
        <w:jc w:val="both"/>
        <w:rPr>
          <w:lang w:val="sr-Cyrl-RS"/>
        </w:rPr>
      </w:pPr>
    </w:p>
    <w:p w:rsidR="00802663" w:rsidRPr="00802663" w:rsidRDefault="00802663" w:rsidP="00D6087C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случају да подносиоца понуде заступа пуномоћник, пуномоћје за заступање мора да буде оверено од стране Јавног бележника.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>Понуда у којој је цена дата описно неће се разматрати. Скупштина Града Прокупља задржава право да поништи  поступак по Јавном огласу као и да у случају пријема неодговарајућих и непотпуних понуда не изврши избор најповољнијег понуђача.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>Град Прокупље неће сносити никакву одговорност нити бити дужан да надокнади било какву штету коју би учесник евентуално могао имати поводом учешћа у  поступку.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802663">
      <w:pPr>
        <w:jc w:val="both"/>
        <w:rPr>
          <w:lang w:val="sr-Cyrl-RS"/>
        </w:rPr>
      </w:pPr>
      <w:r>
        <w:rPr>
          <w:lang w:val="sr-Cyrl-RS"/>
        </w:rPr>
        <w:tab/>
        <w:t xml:space="preserve">Уредна и потпуна писана понуда мора да садржи </w:t>
      </w:r>
      <w:r w:rsidRPr="00D6087C">
        <w:rPr>
          <w:b/>
          <w:bCs/>
          <w:lang w:val="sr-Cyrl-RS"/>
        </w:rPr>
        <w:t>висину понуђене купопродајне цене, потврду о уплати депозита са јасном назнаком пословне банке и бројем рачуна на који се може извршити повраћај депозита</w:t>
      </w:r>
      <w:r>
        <w:rPr>
          <w:lang w:val="sr-Cyrl-RS"/>
        </w:rPr>
        <w:t xml:space="preserve">, у случају да подносилац понуде не буде изабран као најповољнији понуђач, </w:t>
      </w:r>
      <w:r w:rsidRPr="00D6087C">
        <w:rPr>
          <w:b/>
          <w:bCs/>
          <w:lang w:val="sr-Cyrl-RS"/>
        </w:rPr>
        <w:t>изјаву о прихватању свих услова из јавног огласа</w:t>
      </w:r>
      <w:r>
        <w:rPr>
          <w:lang w:val="sr-Cyrl-RS"/>
        </w:rPr>
        <w:t xml:space="preserve"> и </w:t>
      </w:r>
      <w:r w:rsidRPr="00D6087C">
        <w:rPr>
          <w:b/>
          <w:bCs/>
          <w:lang w:val="sr-Cyrl-RS"/>
        </w:rPr>
        <w:t>изјаву о губитку права на враћање депозита</w:t>
      </w:r>
      <w:r>
        <w:rPr>
          <w:lang w:val="sr-Cyrl-RS"/>
        </w:rPr>
        <w:t>.</w:t>
      </w:r>
      <w:r w:rsidR="00D6087C">
        <w:rPr>
          <w:lang w:val="sr-Cyrl-RS"/>
        </w:rPr>
        <w:t xml:space="preserve"> Наведене изјаве су саставни део овог Јавног огласа и могу се преузети на званичној интернет страници Града Прокупља.</w:t>
      </w:r>
    </w:p>
    <w:p w:rsidR="00F96736" w:rsidRDefault="00F96736" w:rsidP="00F96736">
      <w:pPr>
        <w:pStyle w:val="ListParagraph"/>
        <w:jc w:val="both"/>
        <w:rPr>
          <w:lang w:val="sr-Cyrl-RS"/>
        </w:rPr>
      </w:pPr>
    </w:p>
    <w:p w:rsidR="00F96736" w:rsidRDefault="00F96736" w:rsidP="00F96736">
      <w:pPr>
        <w:jc w:val="both"/>
        <w:rPr>
          <w:b/>
          <w:lang w:val="sr-Cyrl-RS"/>
        </w:rPr>
      </w:pPr>
      <w:r>
        <w:rPr>
          <w:b/>
          <w:lang w:val="sr-Latn-RS"/>
        </w:rPr>
        <w:t>III</w:t>
      </w:r>
      <w:r>
        <w:rPr>
          <w:b/>
          <w:lang w:val="sr-Cyrl-RS"/>
        </w:rPr>
        <w:t xml:space="preserve"> ИЗБОР НАЈПОВОЉНИЈЕГ ПОНУЂАЧА</w:t>
      </w:r>
    </w:p>
    <w:p w:rsidR="00F96736" w:rsidRDefault="00F96736" w:rsidP="00F96736">
      <w:pPr>
        <w:jc w:val="both"/>
        <w:rPr>
          <w:lang w:val="sr-Cyrl-RS"/>
        </w:rPr>
      </w:pPr>
      <w:r>
        <w:rPr>
          <w:b/>
          <w:lang w:val="sr-Cyrl-RS"/>
        </w:rPr>
        <w:tab/>
      </w: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>Поступак прикупљања понуда спроводи Комисија за спровођење поступка отуђења грађевинског земљишта  путем прикупљања писаних понуда, у даљем тексту Комисија.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 xml:space="preserve">Отварање приспелих понуда извршиће се комисијски дана </w:t>
      </w:r>
      <w:r w:rsidR="00D6087C">
        <w:rPr>
          <w:b/>
          <w:u w:val="single"/>
          <w:lang w:val="sr-Cyrl-RS"/>
        </w:rPr>
        <w:t>22.06</w:t>
      </w:r>
      <w:r w:rsidR="00802663">
        <w:rPr>
          <w:b/>
          <w:u w:val="single"/>
          <w:lang w:val="sr-Cyrl-RS"/>
        </w:rPr>
        <w:t>.2023</w:t>
      </w:r>
      <w:r>
        <w:rPr>
          <w:lang w:val="sr-Cyrl-RS"/>
        </w:rPr>
        <w:t xml:space="preserve">.године у </w:t>
      </w:r>
      <w:r w:rsidRPr="00D6087C">
        <w:rPr>
          <w:b/>
          <w:bCs/>
          <w:lang w:val="sr-Cyrl-RS"/>
        </w:rPr>
        <w:t>12</w:t>
      </w:r>
      <w:r w:rsidR="00D6087C">
        <w:rPr>
          <w:b/>
          <w:bCs/>
          <w:lang w:val="sr-Cyrl-RS"/>
        </w:rPr>
        <w:t>,00</w:t>
      </w:r>
      <w:r w:rsidRPr="00D6087C">
        <w:rPr>
          <w:b/>
          <w:bCs/>
          <w:lang w:val="sr-Cyrl-RS"/>
        </w:rPr>
        <w:t xml:space="preserve"> часова</w:t>
      </w:r>
      <w:r>
        <w:rPr>
          <w:lang w:val="sr-Cyrl-RS"/>
        </w:rPr>
        <w:t xml:space="preserve"> у просторијама Градске управе града Прокупља.</w:t>
      </w:r>
    </w:p>
    <w:p w:rsidR="00F96736" w:rsidRDefault="00F96736" w:rsidP="00F96736">
      <w:pPr>
        <w:jc w:val="both"/>
        <w:rPr>
          <w:lang w:val="sr-Cyrl-RS"/>
        </w:rPr>
      </w:pPr>
    </w:p>
    <w:p w:rsidR="00802663" w:rsidRDefault="00802663" w:rsidP="00802663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Уколико два или више понуђача понуде исти износ купопродајне цене, комисија ће позвати понуђаче који су понудули исти износ, да у року од три дана од дана пријема позива, доставе нову писану затворену понуду, са увећаним износом </w:t>
      </w:r>
      <w:r w:rsidR="00B53798">
        <w:rPr>
          <w:lang w:val="sr-Cyrl-RS"/>
        </w:rPr>
        <w:t>у односу на предходно дату</w:t>
      </w:r>
      <w:r>
        <w:rPr>
          <w:lang w:val="sr-Cyrl-RS"/>
        </w:rPr>
        <w:t xml:space="preserve"> понуду а које понуде ће комисија отварати и утврдити најповољнијег понуђача.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jc w:val="both"/>
        <w:rPr>
          <w:lang w:val="sr-Cyrl-RS"/>
        </w:rPr>
      </w:pPr>
      <w:r>
        <w:rPr>
          <w:lang w:val="sr-Cyrl-RS"/>
        </w:rPr>
        <w:tab/>
        <w:t>У случају да два или више понуђача понуде исту купопродајну цену, Скупштина Града Прокупља, задржава право да по слободном уверењу и процени изврши избор најповољнијег понуђача.</w:t>
      </w:r>
    </w:p>
    <w:p w:rsidR="00F96736" w:rsidRDefault="00F96736" w:rsidP="00F96736">
      <w:pPr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Уколико на оглас пристигне једна понуда иста ће се узети у разматрање.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року од 8 дана од дана доношења одлуке о најповољнијем понуђачу, сви учесници огласа  биће писано обавештени о избору најповољније понуде.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Изабрани понуђач и Град Прокупље закључиће уговор о отуђењу градског грађевинског земљишта у року од 30 дана од доношења одлуке о најповољнијем понуђачу. Уколико изабрани понуђач не закључи уговор у остављеном року , сматраће се да је одустао те ће се на закључење уговора позвати наредни најповољнији понуђач.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Депозит се задржава уколико заинтересовано лице уплати депозит а не поднесе понуду, уколико понуђач чија је понуда прихваћена као најповољнија у одређеном року не закључи уговор.</w:t>
      </w:r>
    </w:p>
    <w:p w:rsidR="00B53798" w:rsidRDefault="00B53798" w:rsidP="00B53798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Најповољнијем понуђачу се уплаћени износ депозита задржава до закључења уговора о купопродаји и исти ће бити урачунат у износ купопродајне цене.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Понуђачу који не буде изабран као најповољнији , враћа се уплаћени депозит у року од </w:t>
      </w:r>
      <w:r w:rsidR="00D6087C">
        <w:rPr>
          <w:lang w:val="sr-Cyrl-RS"/>
        </w:rPr>
        <w:t>10</w:t>
      </w:r>
      <w:r>
        <w:rPr>
          <w:lang w:val="sr-Cyrl-RS"/>
        </w:rPr>
        <w:t xml:space="preserve"> дана  од доношења одлуке о избору најповољнијег понуђача.</w:t>
      </w: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</w:p>
    <w:p w:rsidR="00F96736" w:rsidRDefault="00F96736" w:rsidP="00F9673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Оглас објавити на званичној интернет страници Града Прокупља</w:t>
      </w:r>
      <w:r w:rsidR="00B53798">
        <w:rPr>
          <w:lang w:val="sr-Cyrl-RS"/>
        </w:rPr>
        <w:t xml:space="preserve"> и у дневном листу</w:t>
      </w:r>
      <w:r w:rsidR="00D6087C">
        <w:rPr>
          <w:lang w:val="sr-Cyrl-RS"/>
        </w:rPr>
        <w:t xml:space="preserve"> „Вечерње новости“</w:t>
      </w:r>
      <w:r>
        <w:rPr>
          <w:lang w:val="sr-Cyrl-RS"/>
        </w:rPr>
        <w:t>.</w:t>
      </w:r>
    </w:p>
    <w:p w:rsidR="00D6087C" w:rsidRDefault="00D6087C" w:rsidP="00D6087C">
      <w:pPr>
        <w:jc w:val="both"/>
        <w:rPr>
          <w:lang w:val="sr-Cyrl-RS"/>
        </w:rPr>
      </w:pPr>
    </w:p>
    <w:p w:rsidR="00D6087C" w:rsidRPr="00D6087C" w:rsidRDefault="00D6087C" w:rsidP="00D6087C">
      <w:pPr>
        <w:spacing w:after="160" w:line="192" w:lineRule="auto"/>
        <w:jc w:val="both"/>
        <w:rPr>
          <w:rFonts w:eastAsia="Calibri"/>
          <w:kern w:val="2"/>
          <w:lang w:val="sr-Cyrl-RS"/>
          <w14:ligatures w14:val="standardContextual"/>
        </w:rPr>
      </w:pPr>
      <w:r w:rsidRPr="00D6087C">
        <w:rPr>
          <w:rFonts w:eastAsia="Calibri"/>
          <w:kern w:val="2"/>
          <w:lang w:val="sr-Cyrl-RS"/>
          <w14:ligatures w14:val="standardContextual"/>
        </w:rPr>
        <w:t>Број:</w:t>
      </w:r>
    </w:p>
    <w:p w:rsidR="00D6087C" w:rsidRPr="00D6087C" w:rsidRDefault="00D6087C" w:rsidP="00D6087C">
      <w:pPr>
        <w:spacing w:after="160" w:line="192" w:lineRule="auto"/>
        <w:jc w:val="both"/>
        <w:rPr>
          <w:rFonts w:eastAsia="Calibri"/>
          <w:kern w:val="2"/>
          <w:lang w:val="sr-Cyrl-RS"/>
          <w14:ligatures w14:val="standardContextual"/>
        </w:rPr>
      </w:pPr>
      <w:r w:rsidRPr="00D6087C">
        <w:rPr>
          <w:rFonts w:eastAsia="Calibri"/>
          <w:kern w:val="2"/>
          <w:lang w:val="sr-Cyrl-RS"/>
          <w14:ligatures w14:val="standardContextual"/>
        </w:rPr>
        <w:t xml:space="preserve">У Прокупљу, дана </w:t>
      </w:r>
      <w:r w:rsidR="000547C7">
        <w:rPr>
          <w:rFonts w:eastAsia="Calibri"/>
          <w:kern w:val="2"/>
          <w:lang w:val="sr-Cyrl-RS"/>
          <w14:ligatures w14:val="standardContextual"/>
        </w:rPr>
        <w:t>22.05.</w:t>
      </w:r>
      <w:r w:rsidRPr="00D6087C">
        <w:rPr>
          <w:rFonts w:eastAsia="Calibri"/>
          <w:kern w:val="2"/>
          <w:lang w:val="sr-Cyrl-RS"/>
          <w14:ligatures w14:val="standardContextual"/>
        </w:rPr>
        <w:t>2023. године</w:t>
      </w:r>
    </w:p>
    <w:p w:rsidR="00D6087C" w:rsidRPr="00D6087C" w:rsidRDefault="00D6087C" w:rsidP="00D6087C">
      <w:pPr>
        <w:spacing w:after="160" w:line="192" w:lineRule="auto"/>
        <w:jc w:val="both"/>
        <w:rPr>
          <w:rFonts w:eastAsia="Calibri"/>
          <w:kern w:val="2"/>
          <w:lang w:val="sr-Cyrl-RS"/>
          <w14:ligatures w14:val="standardContextual"/>
        </w:rPr>
      </w:pPr>
      <w:r w:rsidRPr="00D6087C">
        <w:rPr>
          <w:rFonts w:eastAsia="Calibri"/>
          <w:kern w:val="2"/>
          <w:lang w:val="sr-Cyrl-RS"/>
          <w14:ligatures w14:val="standardContextual"/>
        </w:rPr>
        <w:t>СКУПШТИНА ГРАДА ПРОКУПЉА</w:t>
      </w:r>
    </w:p>
    <w:p w:rsidR="00D6087C" w:rsidRPr="00D6087C" w:rsidRDefault="00D6087C" w:rsidP="00D6087C">
      <w:pPr>
        <w:spacing w:after="160"/>
        <w:jc w:val="both"/>
        <w:rPr>
          <w:rFonts w:eastAsia="Calibri"/>
          <w:kern w:val="2"/>
          <w:lang w:val="sr-Cyrl-RS"/>
          <w14:ligatures w14:val="standardContextual"/>
        </w:rPr>
      </w:pPr>
      <w:r w:rsidRPr="00D6087C">
        <w:rPr>
          <w:rFonts w:eastAsia="Calibri"/>
          <w:kern w:val="2"/>
          <w:lang w:val="sr-Cyrl-RS"/>
          <w14:ligatures w14:val="standardContextual"/>
        </w:rPr>
        <w:tab/>
      </w:r>
      <w:r w:rsidRPr="00D6087C">
        <w:rPr>
          <w:rFonts w:eastAsia="Calibri"/>
          <w:kern w:val="2"/>
          <w:lang w:val="sr-Cyrl-RS"/>
          <w14:ligatures w14:val="standardContextual"/>
        </w:rPr>
        <w:tab/>
      </w:r>
      <w:r w:rsidRPr="00D6087C">
        <w:rPr>
          <w:rFonts w:eastAsia="Calibri"/>
          <w:kern w:val="2"/>
          <w:lang w:val="sr-Cyrl-RS"/>
          <w14:ligatures w14:val="standardContextual"/>
        </w:rPr>
        <w:tab/>
      </w:r>
      <w:r w:rsidRPr="00D6087C">
        <w:rPr>
          <w:rFonts w:eastAsia="Calibri"/>
          <w:kern w:val="2"/>
          <w:lang w:val="sr-Cyrl-RS"/>
          <w14:ligatures w14:val="standardContextual"/>
        </w:rPr>
        <w:tab/>
      </w:r>
      <w:r w:rsidRPr="00D6087C">
        <w:rPr>
          <w:rFonts w:eastAsia="Calibri"/>
          <w:kern w:val="2"/>
          <w:lang w:val="sr-Cyrl-RS"/>
          <w14:ligatures w14:val="standardContextual"/>
        </w:rPr>
        <w:tab/>
      </w:r>
      <w:r w:rsidRPr="00D6087C">
        <w:rPr>
          <w:rFonts w:eastAsia="Calibri"/>
          <w:kern w:val="2"/>
          <w:lang w:val="sr-Cyrl-RS"/>
          <w14:ligatures w14:val="standardContextual"/>
        </w:rPr>
        <w:tab/>
      </w:r>
      <w:r w:rsidRPr="00D6087C">
        <w:rPr>
          <w:rFonts w:eastAsia="Calibri"/>
          <w:kern w:val="2"/>
          <w:lang w:val="sr-Cyrl-RS"/>
          <w14:ligatures w14:val="standardContextual"/>
        </w:rPr>
        <w:tab/>
        <w:t xml:space="preserve">      ПРЕДСЕДНИК</w:t>
      </w:r>
    </w:p>
    <w:p w:rsidR="00D6087C" w:rsidRPr="00D6087C" w:rsidRDefault="00D6087C" w:rsidP="00D6087C">
      <w:pPr>
        <w:spacing w:after="160"/>
        <w:ind w:left="3600" w:firstLine="720"/>
        <w:jc w:val="both"/>
        <w:rPr>
          <w:rFonts w:eastAsia="Calibri"/>
          <w:kern w:val="2"/>
          <w:lang w:val="sr-Cyrl-RS"/>
          <w14:ligatures w14:val="standardContextual"/>
        </w:rPr>
      </w:pPr>
      <w:r w:rsidRPr="00D6087C">
        <w:rPr>
          <w:rFonts w:eastAsia="Calibri"/>
          <w:kern w:val="2"/>
          <w:lang w:val="sr-Cyrl-RS"/>
          <w14:ligatures w14:val="standardContextual"/>
        </w:rPr>
        <w:t>СКУПШТИНЕ ГРАДА ПРОКУПЉА</w:t>
      </w:r>
    </w:p>
    <w:p w:rsidR="00D6087C" w:rsidRDefault="00D6087C" w:rsidP="00D6087C">
      <w:pPr>
        <w:spacing w:after="160"/>
        <w:ind w:left="4320" w:firstLine="720"/>
        <w:jc w:val="both"/>
        <w:rPr>
          <w:rFonts w:eastAsia="Calibri"/>
          <w:kern w:val="2"/>
          <w:lang w:val="sr-Cyrl-RS"/>
          <w14:ligatures w14:val="standardContextual"/>
        </w:rPr>
      </w:pPr>
      <w:r w:rsidRPr="00D6087C">
        <w:rPr>
          <w:rFonts w:eastAsia="Calibri"/>
          <w:kern w:val="2"/>
          <w:lang w:val="sr-Cyrl-RS"/>
          <w14:ligatures w14:val="standardContextual"/>
        </w:rPr>
        <w:t xml:space="preserve">     Дејан Лазић с.р</w:t>
      </w:r>
    </w:p>
    <w:p w:rsidR="00E222CE" w:rsidRDefault="00E222CE" w:rsidP="00D6087C">
      <w:pPr>
        <w:spacing w:after="160"/>
        <w:ind w:left="4320" w:firstLine="720"/>
        <w:jc w:val="both"/>
        <w:rPr>
          <w:rFonts w:eastAsia="Calibri"/>
          <w:kern w:val="2"/>
          <w:lang w:val="sr-Cyrl-RS"/>
          <w14:ligatures w14:val="standardContextual"/>
        </w:rPr>
      </w:pPr>
    </w:p>
    <w:p w:rsidR="00E222CE" w:rsidRDefault="00E222CE" w:rsidP="00D6087C">
      <w:pPr>
        <w:spacing w:after="160"/>
        <w:ind w:left="4320" w:firstLine="720"/>
        <w:jc w:val="both"/>
        <w:rPr>
          <w:rFonts w:eastAsia="Calibri"/>
          <w:kern w:val="2"/>
          <w:lang w:val="sr-Cyrl-RS"/>
          <w14:ligatures w14:val="standardContextual"/>
        </w:rPr>
      </w:pPr>
    </w:p>
    <w:p w:rsidR="00E222CE" w:rsidRDefault="00E222CE" w:rsidP="00D6087C">
      <w:pPr>
        <w:spacing w:after="160"/>
        <w:ind w:left="4320" w:firstLine="720"/>
        <w:jc w:val="both"/>
        <w:rPr>
          <w:rFonts w:eastAsia="Calibri"/>
          <w:kern w:val="2"/>
          <w:lang w:val="sr-Cyrl-RS"/>
          <w14:ligatures w14:val="standardContextual"/>
        </w:rPr>
      </w:pPr>
    </w:p>
    <w:p w:rsidR="00E222CE" w:rsidRDefault="00E222CE" w:rsidP="00D6087C">
      <w:pPr>
        <w:spacing w:after="160"/>
        <w:ind w:left="4320" w:firstLine="720"/>
        <w:jc w:val="both"/>
        <w:rPr>
          <w:rFonts w:eastAsia="Calibri"/>
          <w:kern w:val="2"/>
          <w:lang w:val="sr-Cyrl-RS"/>
          <w14:ligatures w14:val="standardContextual"/>
        </w:rPr>
      </w:pPr>
    </w:p>
    <w:p w:rsidR="00E222CE" w:rsidRDefault="00E222CE" w:rsidP="009C7C92">
      <w:pPr>
        <w:spacing w:after="160"/>
        <w:jc w:val="both"/>
        <w:rPr>
          <w:rFonts w:eastAsia="Calibri"/>
          <w:kern w:val="2"/>
          <w:lang w:val="sr-Cyrl-RS"/>
          <w14:ligatures w14:val="standardContextual"/>
        </w:rPr>
      </w:pPr>
    </w:p>
    <w:p w:rsidR="00E222CE" w:rsidRDefault="00E222CE" w:rsidP="009C7C92">
      <w:pPr>
        <w:spacing w:after="160"/>
        <w:jc w:val="both"/>
        <w:rPr>
          <w:rFonts w:eastAsia="Calibri"/>
          <w:kern w:val="2"/>
          <w:lang w:val="sr-Cyrl-RS"/>
          <w14:ligatures w14:val="standardContextual"/>
        </w:rPr>
      </w:pPr>
    </w:p>
    <w:p w:rsidR="00911D3B" w:rsidRPr="009C7C92" w:rsidRDefault="00911D3B" w:rsidP="009C7C92">
      <w:pPr>
        <w:spacing w:after="160"/>
        <w:ind w:left="5040" w:firstLine="720"/>
        <w:jc w:val="both"/>
        <w:rPr>
          <w:rFonts w:eastAsia="Calibri"/>
          <w:b/>
          <w:bCs/>
          <w:kern w:val="2"/>
          <w:lang w:val="sr-Cyrl-RS"/>
          <w14:ligatures w14:val="standardContextual"/>
        </w:rPr>
      </w:pPr>
      <w:bookmarkStart w:id="0" w:name="_GoBack"/>
      <w:bookmarkEnd w:id="0"/>
    </w:p>
    <w:sectPr w:rsidR="00911D3B" w:rsidRPr="009C7C92" w:rsidSect="004E695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F"/>
    <w:rsid w:val="00047D5E"/>
    <w:rsid w:val="000547C7"/>
    <w:rsid w:val="003F0AD5"/>
    <w:rsid w:val="00502343"/>
    <w:rsid w:val="00504B2C"/>
    <w:rsid w:val="0052658F"/>
    <w:rsid w:val="007644AF"/>
    <w:rsid w:val="00802663"/>
    <w:rsid w:val="008E5EFF"/>
    <w:rsid w:val="00911D3B"/>
    <w:rsid w:val="00941B46"/>
    <w:rsid w:val="009C7C92"/>
    <w:rsid w:val="00B53798"/>
    <w:rsid w:val="00B9529F"/>
    <w:rsid w:val="00BE38EC"/>
    <w:rsid w:val="00D6087C"/>
    <w:rsid w:val="00E222CE"/>
    <w:rsid w:val="00F77B20"/>
    <w:rsid w:val="00F96736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Stoiljković</dc:creator>
  <cp:lastModifiedBy>Nina Đorđević</cp:lastModifiedBy>
  <cp:revision>8</cp:revision>
  <cp:lastPrinted>2023-05-16T07:41:00Z</cp:lastPrinted>
  <dcterms:created xsi:type="dcterms:W3CDTF">2023-05-15T09:12:00Z</dcterms:created>
  <dcterms:modified xsi:type="dcterms:W3CDTF">2023-05-23T08:36:00Z</dcterms:modified>
</cp:coreProperties>
</file>