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590350">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V</w:t>
            </w:r>
          </w:p>
          <w:p w:rsidR="009C389E" w:rsidRPr="005B1689" w:rsidRDefault="009C389E" w:rsidP="00590350">
            <w:pPr>
              <w:spacing w:before="120" w:after="120"/>
              <w:jc w:val="center"/>
              <w:rPr>
                <w:b/>
                <w:noProof/>
                <w:sz w:val="25"/>
                <w:szCs w:val="25"/>
                <w:lang w:val="sr-Latn-RS"/>
              </w:rPr>
            </w:pPr>
            <w:r w:rsidRPr="00632C06">
              <w:rPr>
                <w:b/>
                <w:noProof/>
                <w:sz w:val="25"/>
                <w:szCs w:val="25"/>
              </w:rPr>
              <w:t xml:space="preserve">Број </w:t>
            </w:r>
            <w:r w:rsidR="00C22470">
              <w:rPr>
                <w:b/>
                <w:noProof/>
                <w:sz w:val="25"/>
                <w:szCs w:val="25"/>
                <w:lang w:val="sr-Latn-RS"/>
              </w:rPr>
              <w:t>5</w:t>
            </w:r>
            <w:r w:rsidR="005B1689">
              <w:rPr>
                <w:b/>
                <w:noProof/>
                <w:sz w:val="25"/>
                <w:szCs w:val="25"/>
                <w:lang w:val="sr-Latn-RS"/>
              </w:rPr>
              <w:t>7</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590350">
            <w:pPr>
              <w:spacing w:before="120" w:after="120"/>
              <w:jc w:val="center"/>
              <w:rPr>
                <w:b/>
                <w:noProof/>
                <w:sz w:val="28"/>
                <w:szCs w:val="28"/>
                <w:lang w:val="sr-Cyrl-CS"/>
              </w:rPr>
            </w:pPr>
            <w:r w:rsidRPr="00632C06">
              <w:rPr>
                <w:b/>
                <w:noProof/>
                <w:sz w:val="28"/>
                <w:szCs w:val="28"/>
                <w:lang w:val="sr-Cyrl-CS"/>
              </w:rPr>
              <w:t>Прокупље</w:t>
            </w:r>
          </w:p>
          <w:p w:rsidR="009C389E" w:rsidRPr="00D4178D" w:rsidRDefault="005B1689" w:rsidP="00590350">
            <w:pPr>
              <w:spacing w:before="120" w:after="120"/>
              <w:jc w:val="center"/>
              <w:rPr>
                <w:rFonts w:cs="Arial"/>
                <w:b/>
                <w:noProof/>
                <w:sz w:val="28"/>
                <w:szCs w:val="28"/>
                <w:lang w:val="sr-Cyrl-RS"/>
              </w:rPr>
            </w:pPr>
            <w:r>
              <w:rPr>
                <w:b/>
                <w:noProof/>
                <w:sz w:val="28"/>
                <w:szCs w:val="28"/>
                <w:lang w:val="sr-Latn-RS"/>
              </w:rPr>
              <w:t>28</w:t>
            </w:r>
            <w:r w:rsidR="00901786">
              <w:rPr>
                <w:b/>
                <w:noProof/>
                <w:sz w:val="28"/>
                <w:szCs w:val="28"/>
                <w:lang w:val="sr-Cyrl-CS"/>
              </w:rPr>
              <w:t>.Новембар</w:t>
            </w:r>
          </w:p>
          <w:p w:rsidR="009C389E" w:rsidRPr="00632C06" w:rsidRDefault="009C389E" w:rsidP="00590350">
            <w:pPr>
              <w:spacing w:before="120" w:after="120"/>
              <w:jc w:val="center"/>
              <w:rPr>
                <w:rFonts w:cs="Arial"/>
                <w:b/>
                <w:noProof/>
                <w:sz w:val="25"/>
                <w:szCs w:val="25"/>
                <w:lang w:val="sr-Cyrl-CS"/>
              </w:rPr>
            </w:pPr>
            <w:r w:rsidRPr="00632C06">
              <w:rPr>
                <w:b/>
                <w:noProof/>
                <w:sz w:val="28"/>
                <w:szCs w:val="28"/>
                <w:lang w:val="sr-Cyrl-CS"/>
              </w:rPr>
              <w:t>20</w:t>
            </w:r>
            <w:r w:rsidR="002E56C6">
              <w:rPr>
                <w:b/>
                <w:noProof/>
                <w:sz w:val="28"/>
                <w:szCs w:val="28"/>
                <w:lang w:val="sr-Cyrl-RS"/>
              </w:rPr>
              <w:t>23</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590350">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2123C1" w:rsidRDefault="007560C8" w:rsidP="009479EA">
      <w:pPr>
        <w:spacing w:line="234" w:lineRule="auto"/>
        <w:rPr>
          <w:sz w:val="40"/>
          <w:szCs w:val="40"/>
          <w:lang w:val="sr-Cyrl-RS"/>
        </w:rPr>
      </w:pPr>
      <w:r>
        <w:rPr>
          <w:sz w:val="40"/>
          <w:szCs w:val="40"/>
          <w:lang w:val="sr-Latn-RS"/>
        </w:rPr>
        <w:t>1</w:t>
      </w:r>
    </w:p>
    <w:p w:rsidR="00485DCD" w:rsidRPr="000B4A46" w:rsidRDefault="00485DCD" w:rsidP="00485DCD">
      <w:pPr>
        <w:widowControl w:val="0"/>
        <w:autoSpaceDE w:val="0"/>
        <w:autoSpaceDN w:val="0"/>
        <w:adjustRightInd w:val="0"/>
        <w:ind w:left="180" w:right="206" w:firstLine="540"/>
        <w:jc w:val="both"/>
        <w:rPr>
          <w:rFonts w:ascii="Times New Roman CYR" w:hAnsi="Times New Roman CYR" w:cs="Times New Roman CYR"/>
          <w:lang w:val="sr-Cyrl-RS"/>
        </w:rPr>
      </w:pPr>
      <w:proofErr w:type="gramStart"/>
      <w:r w:rsidRPr="00213639">
        <w:rPr>
          <w:rFonts w:ascii="Times New Roman CYR" w:hAnsi="Times New Roman CYR" w:cs="Times New Roman CYR"/>
          <w:color w:val="000000"/>
        </w:rPr>
        <w:t>На основу члана 5.</w:t>
      </w:r>
      <w:proofErr w:type="gramEnd"/>
      <w:r w:rsidRPr="00213639">
        <w:rPr>
          <w:rFonts w:ascii="Times New Roman CYR" w:hAnsi="Times New Roman CYR" w:cs="Times New Roman CYR"/>
          <w:color w:val="000000"/>
        </w:rPr>
        <w:t xml:space="preserve"> </w:t>
      </w:r>
      <w:proofErr w:type="gramStart"/>
      <w:r w:rsidRPr="00213639">
        <w:rPr>
          <w:rFonts w:ascii="Times New Roman CYR" w:hAnsi="Times New Roman CYR" w:cs="Times New Roman CYR"/>
          <w:color w:val="000000"/>
        </w:rPr>
        <w:t>став</w:t>
      </w:r>
      <w:proofErr w:type="gramEnd"/>
      <w:r w:rsidRPr="00213639">
        <w:rPr>
          <w:rFonts w:ascii="Times New Roman CYR" w:hAnsi="Times New Roman CYR" w:cs="Times New Roman CYR"/>
          <w:color w:val="000000"/>
        </w:rPr>
        <w:t xml:space="preserve"> 3., члана 6. </w:t>
      </w:r>
      <w:proofErr w:type="gramStart"/>
      <w:r w:rsidRPr="00213639">
        <w:rPr>
          <w:rFonts w:ascii="Times New Roman CYR" w:hAnsi="Times New Roman CYR" w:cs="Times New Roman CYR"/>
          <w:color w:val="000000"/>
        </w:rPr>
        <w:t>став</w:t>
      </w:r>
      <w:proofErr w:type="gramEnd"/>
      <w:r w:rsidRPr="00213639">
        <w:rPr>
          <w:rFonts w:ascii="Times New Roman CYR" w:hAnsi="Times New Roman CYR" w:cs="Times New Roman CYR"/>
          <w:color w:val="000000"/>
        </w:rPr>
        <w:t xml:space="preserve"> 3. </w:t>
      </w:r>
      <w:proofErr w:type="gramStart"/>
      <w:r w:rsidRPr="00213639">
        <w:rPr>
          <w:rFonts w:ascii="Times New Roman CYR" w:hAnsi="Times New Roman CYR" w:cs="Times New Roman CYR"/>
          <w:color w:val="000000"/>
        </w:rPr>
        <w:t>и</w:t>
      </w:r>
      <w:proofErr w:type="gramEnd"/>
      <w:r w:rsidRPr="00213639">
        <w:rPr>
          <w:rFonts w:ascii="Times New Roman CYR" w:hAnsi="Times New Roman CYR" w:cs="Times New Roman CYR"/>
          <w:color w:val="000000"/>
        </w:rPr>
        <w:t xml:space="preserve"> 4., члана 7а став 3.,4. </w:t>
      </w:r>
      <w:proofErr w:type="gramStart"/>
      <w:r w:rsidRPr="00213639">
        <w:rPr>
          <w:rFonts w:ascii="Times New Roman CYR" w:hAnsi="Times New Roman CYR" w:cs="Times New Roman CYR"/>
          <w:color w:val="000000"/>
        </w:rPr>
        <w:t>и</w:t>
      </w:r>
      <w:proofErr w:type="gramEnd"/>
      <w:r w:rsidRPr="00213639">
        <w:rPr>
          <w:rFonts w:ascii="Times New Roman CYR" w:hAnsi="Times New Roman CYR" w:cs="Times New Roman CYR"/>
          <w:color w:val="000000"/>
        </w:rPr>
        <w:t xml:space="preserve"> 7. </w:t>
      </w:r>
      <w:proofErr w:type="gramStart"/>
      <w:r w:rsidRPr="00213639">
        <w:rPr>
          <w:rFonts w:ascii="Times New Roman CYR" w:hAnsi="Times New Roman CYR" w:cs="Times New Roman CYR"/>
          <w:color w:val="000000"/>
        </w:rPr>
        <w:t>и</w:t>
      </w:r>
      <w:proofErr w:type="gramEnd"/>
      <w:r w:rsidRPr="00213639">
        <w:rPr>
          <w:rFonts w:ascii="Times New Roman CYR" w:hAnsi="Times New Roman CYR" w:cs="Times New Roman CYR"/>
          <w:color w:val="000000"/>
        </w:rPr>
        <w:t xml:space="preserve"> члана 11. Закона о порезима на имовину („Службени Гласник </w:t>
      </w:r>
      <w:r w:rsidRPr="00213639">
        <w:rPr>
          <w:rFonts w:ascii="Times New Roman CYR" w:hAnsi="Times New Roman CYR" w:cs="Times New Roman CYR"/>
          <w:color w:val="000000"/>
          <w:lang w:val="sr-Cyrl-RS"/>
        </w:rPr>
        <w:t>РС</w:t>
      </w:r>
      <w:r w:rsidRPr="00213639">
        <w:rPr>
          <w:rFonts w:ascii="Times New Roman CYR" w:hAnsi="Times New Roman CYR" w:cs="Times New Roman CYR"/>
          <w:color w:val="000000"/>
        </w:rPr>
        <w:t xml:space="preserve">“, број </w:t>
      </w:r>
      <w:r w:rsidRPr="00D1630E">
        <w:rPr>
          <w:rFonts w:ascii="Times New Roman CYR" w:hAnsi="Times New Roman CYR" w:cs="Times New Roman CYR"/>
          <w:color w:val="000000"/>
        </w:rPr>
        <w:t>РС“ бр.</w:t>
      </w:r>
      <w:r w:rsidRPr="00953D92">
        <w:t xml:space="preserve"> </w:t>
      </w:r>
      <w:r w:rsidRPr="00953D92">
        <w:rPr>
          <w:rFonts w:ascii="Times New Roman CYR" w:hAnsi="Times New Roman CYR" w:cs="Times New Roman CYR"/>
          <w:color w:val="000000"/>
        </w:rPr>
        <w:t>26/01, 45/02 , 80/02, 135/04, 61/07, 5/09, 101/10, 24/11, 78/11, 57/12-УС,47/13 и 68/14-др.за</w:t>
      </w:r>
      <w:r>
        <w:rPr>
          <w:rFonts w:ascii="Times New Roman CYR" w:hAnsi="Times New Roman CYR" w:cs="Times New Roman CYR"/>
          <w:color w:val="000000"/>
        </w:rPr>
        <w:t>кон, 95/2018, 99/2018-одлука УС</w:t>
      </w:r>
      <w:r>
        <w:rPr>
          <w:rFonts w:ascii="Times New Roman CYR" w:hAnsi="Times New Roman CYR" w:cs="Times New Roman CYR"/>
          <w:color w:val="000000"/>
          <w:lang w:val="sr-Cyrl-RS"/>
        </w:rPr>
        <w:t xml:space="preserve">, </w:t>
      </w:r>
      <w:r w:rsidRPr="00953D92">
        <w:rPr>
          <w:rFonts w:ascii="Times New Roman CYR" w:hAnsi="Times New Roman CYR" w:cs="Times New Roman CYR"/>
          <w:color w:val="000000"/>
        </w:rPr>
        <w:t>86/2019</w:t>
      </w:r>
      <w:r>
        <w:rPr>
          <w:rFonts w:ascii="Times New Roman CYR" w:hAnsi="Times New Roman CYR" w:cs="Times New Roman CYR"/>
          <w:color w:val="000000"/>
        </w:rPr>
        <w:t>,</w:t>
      </w:r>
      <w:r w:rsidRPr="00A600DE">
        <w:rPr>
          <w:rFonts w:ascii="Times New Roman CYR" w:hAnsi="Times New Roman CYR" w:cs="Times New Roman CYR"/>
          <w:color w:val="000000"/>
        </w:rPr>
        <w:t xml:space="preserve"> </w:t>
      </w:r>
      <w:r>
        <w:rPr>
          <w:rFonts w:ascii="Times New Roman CYR" w:hAnsi="Times New Roman CYR" w:cs="Times New Roman CYR"/>
          <w:color w:val="000000"/>
        </w:rPr>
        <w:t>144/2020</w:t>
      </w:r>
      <w:r>
        <w:rPr>
          <w:rFonts w:ascii="Times New Roman CYR" w:hAnsi="Times New Roman CYR" w:cs="Times New Roman CYR"/>
          <w:color w:val="000000"/>
          <w:lang w:val="sr-Cyrl-RS"/>
        </w:rPr>
        <w:t xml:space="preserve">, </w:t>
      </w:r>
      <w:r w:rsidRPr="006D4A44">
        <w:rPr>
          <w:rFonts w:ascii="Times New Roman CYR" w:hAnsi="Times New Roman CYR" w:cs="Times New Roman CYR"/>
          <w:color w:val="000000"/>
        </w:rPr>
        <w:t>118/2021</w:t>
      </w:r>
      <w:r>
        <w:rPr>
          <w:rFonts w:ascii="Times New Roman CYR" w:hAnsi="Times New Roman CYR" w:cs="Times New Roman CYR"/>
          <w:color w:val="000000"/>
          <w:lang w:val="sr-Cyrl-RS"/>
        </w:rPr>
        <w:t xml:space="preserve"> и 138/2022</w:t>
      </w:r>
      <w:r w:rsidRPr="00213639">
        <w:rPr>
          <w:rFonts w:ascii="Times New Roman CYR" w:hAnsi="Times New Roman CYR" w:cs="Times New Roman CYR"/>
          <w:color w:val="000000"/>
        </w:rPr>
        <w:t xml:space="preserve">), члана 7. </w:t>
      </w:r>
      <w:proofErr w:type="gramStart"/>
      <w:r w:rsidRPr="00213639">
        <w:rPr>
          <w:rFonts w:ascii="Times New Roman CYR" w:hAnsi="Times New Roman CYR" w:cs="Times New Roman CYR"/>
          <w:color w:val="000000"/>
        </w:rPr>
        <w:t>и</w:t>
      </w:r>
      <w:proofErr w:type="gramEnd"/>
      <w:r w:rsidRPr="00213639">
        <w:rPr>
          <w:rFonts w:ascii="Times New Roman CYR" w:hAnsi="Times New Roman CYR" w:cs="Times New Roman CYR"/>
          <w:color w:val="000000"/>
        </w:rPr>
        <w:t xml:space="preserve"> 8. Закона о финансирању локалне самоуправе ( „ Службени гласник Републике Србије“, број 62/2006, 47/2011, 93/2012, 99/</w:t>
      </w:r>
      <w:r w:rsidRPr="00213639">
        <w:rPr>
          <w:rFonts w:ascii="Times New Roman CYR" w:hAnsi="Times New Roman CYR" w:cs="Times New Roman CYR"/>
        </w:rPr>
        <w:t>2013 – усклађени дин. изн. и 125/2014 – усклађени дин. изн., 95/2015 – усклађени дин. изн.,83/2016, 91/2016– усклађени дин. изн., 104/2016 – др.закон и 96/2017 – усклађени дин. изн.</w:t>
      </w:r>
      <w:r w:rsidRPr="00213639">
        <w:rPr>
          <w:rFonts w:ascii="Times New Roman CYR" w:hAnsi="Times New Roman CYR" w:cs="Times New Roman CYR"/>
          <w:lang w:val="sr-Cyrl-RS"/>
        </w:rPr>
        <w:t>,</w:t>
      </w:r>
      <w:r>
        <w:rPr>
          <w:rFonts w:ascii="Times New Roman CYR" w:hAnsi="Times New Roman CYR" w:cs="Times New Roman CYR"/>
          <w:lang w:val="sr-Cyrl-RS"/>
        </w:rPr>
        <w:t xml:space="preserve"> 89-2018-усклађени дин.изн., </w:t>
      </w:r>
      <w:r w:rsidRPr="00213639">
        <w:rPr>
          <w:rFonts w:ascii="Times New Roman CYR" w:hAnsi="Times New Roman CYR" w:cs="Times New Roman CYR"/>
          <w:lang w:val="sr-Cyrl-RS"/>
        </w:rPr>
        <w:t>95/2018- др.закон</w:t>
      </w:r>
      <w:r>
        <w:rPr>
          <w:rFonts w:ascii="Times New Roman CYR" w:hAnsi="Times New Roman CYR" w:cs="Times New Roman CYR"/>
          <w:color w:val="000000"/>
          <w:lang w:val="sr-Cyrl-RS"/>
        </w:rPr>
        <w:t>, 86/2019- усклађени дин. изн. и 126/2020- усклађени дин. изн.</w:t>
      </w:r>
      <w:r>
        <w:rPr>
          <w:rFonts w:ascii="Times New Roman CYR" w:hAnsi="Times New Roman CYR" w:cs="Times New Roman CYR"/>
          <w:color w:val="000000"/>
          <w:lang w:val="sr-Latn-RS"/>
        </w:rPr>
        <w:t xml:space="preserve">, </w:t>
      </w:r>
      <w:r>
        <w:rPr>
          <w:rFonts w:ascii="Times New Roman CYR" w:hAnsi="Times New Roman CYR" w:cs="Times New Roman CYR"/>
          <w:color w:val="000000"/>
          <w:lang w:val="sr-Cyrl-RS"/>
        </w:rPr>
        <w:t xml:space="preserve">126/2020 - </w:t>
      </w:r>
      <w:r w:rsidRPr="006D4A44">
        <w:rPr>
          <w:rFonts w:ascii="Times New Roman CYR" w:hAnsi="Times New Roman CYR" w:cs="Times New Roman CYR"/>
          <w:color w:val="000000"/>
          <w:lang w:val="sr-Cyrl-RS"/>
        </w:rPr>
        <w:t>усклађени дин. изн.</w:t>
      </w:r>
      <w:r>
        <w:rPr>
          <w:rFonts w:ascii="Times New Roman CYR" w:hAnsi="Times New Roman CYR" w:cs="Times New Roman CYR"/>
          <w:color w:val="000000"/>
          <w:lang w:val="sr-Cyrl-RS"/>
        </w:rPr>
        <w:t>, 99/2021 - усклађени дин. изн. 111/2021 – др. закон и 124/2022</w:t>
      </w:r>
      <w:r w:rsidRPr="008A6447">
        <w:rPr>
          <w:rFonts w:ascii="Times New Roman CYR" w:hAnsi="Times New Roman CYR" w:cs="Times New Roman CYR"/>
          <w:color w:val="000000"/>
          <w:lang w:val="sr-Cyrl-RS"/>
        </w:rPr>
        <w:t xml:space="preserve"> </w:t>
      </w:r>
      <w:r>
        <w:rPr>
          <w:rFonts w:ascii="Times New Roman CYR" w:hAnsi="Times New Roman CYR" w:cs="Times New Roman CYR"/>
          <w:color w:val="000000"/>
          <w:lang w:val="sr-Cyrl-RS"/>
        </w:rPr>
        <w:t xml:space="preserve">- усклађени дин. изн. </w:t>
      </w:r>
      <w:r w:rsidRPr="00213639">
        <w:rPr>
          <w:rFonts w:ascii="Times New Roman CYR" w:hAnsi="Times New Roman CYR" w:cs="Times New Roman CYR"/>
          <w:color w:val="000000"/>
        </w:rPr>
        <w:t xml:space="preserve">) </w:t>
      </w:r>
      <w:r>
        <w:rPr>
          <w:rFonts w:ascii="Times New Roman CYR" w:hAnsi="Times New Roman CYR" w:cs="Times New Roman CYR"/>
          <w:lang w:val="sr-Cyrl-RS"/>
        </w:rPr>
        <w:t>и члана 3 Пословника о раду Привременог органа града Прокупља („Службени лист“ града Прокупља бр.49/2023, Привремени орган града Прокупља на седници одржаној дана</w:t>
      </w:r>
      <w:r w:rsidRPr="00213639">
        <w:rPr>
          <w:rFonts w:ascii="Times New Roman CYR" w:hAnsi="Times New Roman CYR" w:cs="Times New Roman CYR"/>
          <w:color w:val="000000"/>
        </w:rPr>
        <w:t xml:space="preserve"> </w:t>
      </w:r>
      <w:r>
        <w:rPr>
          <w:rFonts w:ascii="Times New Roman CYR" w:hAnsi="Times New Roman CYR" w:cs="Times New Roman CYR"/>
          <w:color w:val="000000"/>
          <w:lang w:val="sr-Cyrl-RS"/>
        </w:rPr>
        <w:t>27.11.2023.</w:t>
      </w:r>
      <w:r w:rsidRPr="00213639">
        <w:rPr>
          <w:rFonts w:ascii="Times New Roman CYR" w:hAnsi="Times New Roman CYR" w:cs="Times New Roman CYR"/>
          <w:color w:val="000000"/>
        </w:rPr>
        <w:t xml:space="preserve"> године</w:t>
      </w:r>
      <w:r w:rsidRPr="00213639">
        <w:rPr>
          <w:rFonts w:ascii="Times New Roman CYR" w:hAnsi="Times New Roman CYR" w:cs="Times New Roman CYR"/>
        </w:rPr>
        <w:t xml:space="preserve"> доне</w:t>
      </w:r>
      <w:r>
        <w:rPr>
          <w:rFonts w:ascii="Times New Roman CYR" w:hAnsi="Times New Roman CYR" w:cs="Times New Roman CYR"/>
          <w:lang w:val="sr-Cyrl-RS"/>
        </w:rPr>
        <w:t>о</w:t>
      </w:r>
      <w:r w:rsidRPr="00213639">
        <w:rPr>
          <w:rFonts w:ascii="Times New Roman CYR" w:hAnsi="Times New Roman CYR" w:cs="Times New Roman CYR"/>
        </w:rPr>
        <w:t xml:space="preserve"> је</w:t>
      </w:r>
      <w:r>
        <w:rPr>
          <w:rFonts w:ascii="Times New Roman CYR" w:hAnsi="Times New Roman CYR" w:cs="Times New Roman CYR"/>
          <w:lang w:val="sr-Cyrl-RS"/>
        </w:rPr>
        <w:t xml:space="preserve"> следећу:</w:t>
      </w:r>
    </w:p>
    <w:p w:rsidR="00485DCD" w:rsidRPr="00213639" w:rsidRDefault="00485DCD" w:rsidP="00485DCD">
      <w:pPr>
        <w:widowControl w:val="0"/>
        <w:tabs>
          <w:tab w:val="left" w:pos="720"/>
        </w:tabs>
        <w:autoSpaceDE w:val="0"/>
        <w:autoSpaceDN w:val="0"/>
        <w:adjustRightInd w:val="0"/>
        <w:spacing w:before="120" w:after="240"/>
        <w:ind w:right="-6"/>
        <w:jc w:val="both"/>
        <w:rPr>
          <w:rFonts w:ascii="Times New Roman CYR" w:hAnsi="Times New Roman CYR" w:cs="Times New Roman CYR"/>
          <w:color w:val="000000"/>
        </w:rPr>
      </w:pPr>
    </w:p>
    <w:p w:rsidR="00485DCD" w:rsidRDefault="00485DCD" w:rsidP="00485DCD">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ОДЛУК</w:t>
      </w:r>
      <w:r>
        <w:rPr>
          <w:rFonts w:ascii="Times New Roman CYR" w:hAnsi="Times New Roman CYR" w:cs="Times New Roman CYR"/>
          <w:b/>
          <w:bCs/>
          <w:color w:val="000000"/>
          <w:lang w:val="sr-Cyrl-RS"/>
        </w:rPr>
        <w:t>А</w:t>
      </w:r>
      <w:r>
        <w:rPr>
          <w:rFonts w:ascii="Times New Roman CYR" w:hAnsi="Times New Roman CYR" w:cs="Times New Roman CYR"/>
          <w:b/>
          <w:bCs/>
          <w:color w:val="000000"/>
        </w:rPr>
        <w:t xml:space="preserve"> О УТВРЂИВАЊУ ЕЛЕМЕНАТА ПОРЕЗА НА ИМОВИНУ</w:t>
      </w:r>
    </w:p>
    <w:p w:rsidR="00485DCD" w:rsidRPr="00DC34BC" w:rsidRDefault="00485DCD" w:rsidP="00485DCD">
      <w:pPr>
        <w:widowControl w:val="0"/>
        <w:autoSpaceDE w:val="0"/>
        <w:autoSpaceDN w:val="0"/>
        <w:adjustRightInd w:val="0"/>
        <w:jc w:val="center"/>
        <w:rPr>
          <w:rFonts w:ascii="Times New Roman CYR" w:hAnsi="Times New Roman CYR" w:cs="Times New Roman CYR"/>
          <w:b/>
          <w:bCs/>
          <w:color w:val="000000"/>
          <w:lang w:val="sr-Cyrl-RS"/>
        </w:rPr>
      </w:pPr>
      <w:proofErr w:type="gramStart"/>
      <w:r>
        <w:rPr>
          <w:rFonts w:ascii="Times New Roman CYR" w:hAnsi="Times New Roman CYR" w:cs="Times New Roman CYR"/>
          <w:b/>
          <w:bCs/>
          <w:color w:val="000000"/>
        </w:rPr>
        <w:t xml:space="preserve">ЗА ТЕРИТОРИЈУ </w:t>
      </w:r>
      <w:r>
        <w:rPr>
          <w:rFonts w:ascii="Times New Roman CYR" w:hAnsi="Times New Roman CYR" w:cs="Times New Roman CYR"/>
          <w:b/>
          <w:bCs/>
          <w:color w:val="000000"/>
          <w:lang w:val="sr-Cyrl-RS"/>
        </w:rPr>
        <w:t>ГРАДА</w:t>
      </w:r>
      <w:r>
        <w:rPr>
          <w:rFonts w:ascii="Times New Roman CYR" w:hAnsi="Times New Roman CYR" w:cs="Times New Roman CYR"/>
          <w:b/>
          <w:bCs/>
          <w:color w:val="000000"/>
        </w:rPr>
        <w:t xml:space="preserve"> ПРОКУПЉ</w:t>
      </w:r>
      <w:r>
        <w:rPr>
          <w:rFonts w:ascii="Times New Roman CYR" w:hAnsi="Times New Roman CYR" w:cs="Times New Roman CYR"/>
          <w:b/>
          <w:bCs/>
          <w:color w:val="000000"/>
          <w:lang w:val="sr-Cyrl-RS"/>
        </w:rPr>
        <w:t>А</w:t>
      </w:r>
      <w:r>
        <w:rPr>
          <w:rFonts w:ascii="Times New Roman CYR" w:hAnsi="Times New Roman CYR" w:cs="Times New Roman CYR"/>
          <w:b/>
          <w:bCs/>
          <w:color w:val="000000"/>
        </w:rPr>
        <w:t xml:space="preserve"> ЗА 20</w:t>
      </w:r>
      <w:r>
        <w:rPr>
          <w:rFonts w:ascii="Times New Roman CYR" w:hAnsi="Times New Roman CYR" w:cs="Times New Roman CYR"/>
          <w:b/>
          <w:bCs/>
          <w:color w:val="000000"/>
          <w:lang w:val="sr-Cyrl-RS"/>
        </w:rPr>
        <w:t>2</w:t>
      </w:r>
      <w:r>
        <w:rPr>
          <w:rFonts w:ascii="Times New Roman CYR" w:hAnsi="Times New Roman CYR" w:cs="Times New Roman CYR"/>
          <w:b/>
          <w:bCs/>
          <w:color w:val="000000"/>
          <w:lang w:val="sr-Latn-RS"/>
        </w:rPr>
        <w:t>4</w:t>
      </w:r>
      <w:r>
        <w:rPr>
          <w:rFonts w:ascii="Times New Roman CYR" w:hAnsi="Times New Roman CYR" w:cs="Times New Roman CYR"/>
          <w:b/>
          <w:bCs/>
          <w:color w:val="000000"/>
        </w:rPr>
        <w:t>.</w:t>
      </w:r>
      <w:proofErr w:type="gramEnd"/>
      <w:r>
        <w:rPr>
          <w:rFonts w:ascii="Times New Roman CYR" w:hAnsi="Times New Roman CYR" w:cs="Times New Roman CYR"/>
          <w:b/>
          <w:bCs/>
          <w:color w:val="000000"/>
        </w:rPr>
        <w:t xml:space="preserve"> ГОДИНУ</w:t>
      </w:r>
    </w:p>
    <w:p w:rsidR="00485DCD" w:rsidRDefault="00485DCD" w:rsidP="00485DCD">
      <w:pPr>
        <w:widowControl w:val="0"/>
        <w:autoSpaceDE w:val="0"/>
        <w:autoSpaceDN w:val="0"/>
        <w:adjustRightInd w:val="0"/>
        <w:spacing w:before="120" w:after="240"/>
        <w:ind w:right="-108"/>
        <w:jc w:val="center"/>
        <w:rPr>
          <w:rFonts w:ascii="Times New Roman CYR" w:hAnsi="Times New Roman CYR" w:cs="Times New Roman CYR"/>
          <w:color w:val="000000"/>
          <w:lang w:val="sr-Cyrl-RS"/>
        </w:rPr>
      </w:pPr>
    </w:p>
    <w:p w:rsidR="00485DCD" w:rsidRDefault="00485DCD" w:rsidP="00485DCD">
      <w:pPr>
        <w:widowControl w:val="0"/>
        <w:autoSpaceDE w:val="0"/>
        <w:autoSpaceDN w:val="0"/>
        <w:adjustRightInd w:val="0"/>
        <w:spacing w:before="120" w:after="240"/>
        <w:ind w:right="-108"/>
        <w:jc w:val="center"/>
        <w:rPr>
          <w:rFonts w:ascii="Times New Roman CYR" w:hAnsi="Times New Roman CYR" w:cs="Times New Roman CYR"/>
          <w:color w:val="000000"/>
        </w:rPr>
      </w:pPr>
      <w:proofErr w:type="gramStart"/>
      <w:r>
        <w:rPr>
          <w:rFonts w:ascii="Times New Roman CYR" w:hAnsi="Times New Roman CYR" w:cs="Times New Roman CYR"/>
          <w:color w:val="000000"/>
        </w:rPr>
        <w:t>Члан 1.</w:t>
      </w:r>
      <w:proofErr w:type="gramEnd"/>
    </w:p>
    <w:p w:rsidR="00485DCD" w:rsidRPr="00213639" w:rsidRDefault="00485DCD" w:rsidP="00485DCD">
      <w:pPr>
        <w:widowControl w:val="0"/>
        <w:tabs>
          <w:tab w:val="left" w:pos="720"/>
        </w:tabs>
        <w:autoSpaceDE w:val="0"/>
        <w:autoSpaceDN w:val="0"/>
        <w:adjustRightInd w:val="0"/>
        <w:spacing w:before="120" w:after="240"/>
        <w:ind w:right="-6"/>
        <w:jc w:val="both"/>
        <w:rPr>
          <w:color w:val="000000"/>
          <w:lang w:val="sr-Cyrl-RS"/>
        </w:rPr>
      </w:pPr>
      <w:r>
        <w:rPr>
          <w:color w:val="000000"/>
        </w:rPr>
        <w:tab/>
      </w:r>
      <w:r w:rsidRPr="00213639">
        <w:rPr>
          <w:color w:val="000000"/>
        </w:rPr>
        <w:t xml:space="preserve">Овом Одлуком се утврђују елементи пореза на имовину за територију </w:t>
      </w:r>
      <w:r w:rsidRPr="00213639">
        <w:rPr>
          <w:color w:val="000000"/>
          <w:lang w:val="sr-Cyrl-RS"/>
        </w:rPr>
        <w:t>града</w:t>
      </w:r>
      <w:r w:rsidRPr="00213639">
        <w:rPr>
          <w:color w:val="000000"/>
        </w:rPr>
        <w:t xml:space="preserve"> Прокупљ</w:t>
      </w:r>
      <w:r w:rsidRPr="00213639">
        <w:rPr>
          <w:color w:val="000000"/>
          <w:lang w:val="sr-Cyrl-RS"/>
        </w:rPr>
        <w:t>а</w:t>
      </w:r>
      <w:r w:rsidRPr="00213639">
        <w:rPr>
          <w:color w:val="000000"/>
        </w:rPr>
        <w:t xml:space="preserve"> и то: стопе за обрачун пореза на имовину за обвезника који води пословне књиге и за обвезника који не води пословне књиге; зоне, са назнаком зоне које се сматра најопремљенијом на територији </w:t>
      </w:r>
      <w:r w:rsidRPr="00213639">
        <w:rPr>
          <w:color w:val="000000"/>
          <w:lang w:val="sr-Cyrl-RS"/>
        </w:rPr>
        <w:t>града</w:t>
      </w:r>
      <w:r w:rsidRPr="00213639">
        <w:rPr>
          <w:color w:val="000000"/>
        </w:rPr>
        <w:t xml:space="preserve"> Прокупљ</w:t>
      </w:r>
      <w:r w:rsidRPr="00213639">
        <w:rPr>
          <w:color w:val="000000"/>
          <w:lang w:val="sr-Cyrl-RS"/>
        </w:rPr>
        <w:t>а</w:t>
      </w:r>
      <w:r w:rsidRPr="00213639">
        <w:rPr>
          <w:color w:val="000000"/>
        </w:rPr>
        <w:t xml:space="preserve">; коефицијентима за утврђивање основице пореза на имовину за непокретности обвезника који води пословне књиге у случају из члана 6. </w:t>
      </w:r>
      <w:proofErr w:type="gramStart"/>
      <w:r w:rsidRPr="00213639">
        <w:rPr>
          <w:color w:val="000000"/>
        </w:rPr>
        <w:t>став</w:t>
      </w:r>
      <w:proofErr w:type="gramEnd"/>
      <w:r w:rsidRPr="00213639">
        <w:rPr>
          <w:color w:val="000000"/>
        </w:rPr>
        <w:t xml:space="preserve"> 8. </w:t>
      </w:r>
      <w:proofErr w:type="gramStart"/>
      <w:r w:rsidRPr="00213639">
        <w:rPr>
          <w:color w:val="000000"/>
        </w:rPr>
        <w:t>Закона о порезима на имовину; стопа амортизације на вредност непокретности која је предмет пореза на имовину за обвезника који не води пословне књиге.</w:t>
      </w:r>
      <w:proofErr w:type="gramEnd"/>
      <w:r w:rsidRPr="00213639">
        <w:rPr>
          <w:color w:val="000000"/>
        </w:rPr>
        <w:t xml:space="preserve"> </w:t>
      </w:r>
    </w:p>
    <w:p w:rsidR="00485DCD" w:rsidRPr="00213639" w:rsidRDefault="00485DCD" w:rsidP="00485DCD">
      <w:pPr>
        <w:widowControl w:val="0"/>
        <w:tabs>
          <w:tab w:val="left" w:pos="720"/>
        </w:tabs>
        <w:autoSpaceDE w:val="0"/>
        <w:autoSpaceDN w:val="0"/>
        <w:adjustRightInd w:val="0"/>
        <w:spacing w:before="120" w:after="240"/>
        <w:ind w:right="-6"/>
        <w:jc w:val="center"/>
        <w:rPr>
          <w:color w:val="000000"/>
        </w:rPr>
      </w:pPr>
      <w:proofErr w:type="gramStart"/>
      <w:r w:rsidRPr="00213639">
        <w:rPr>
          <w:color w:val="000000"/>
        </w:rPr>
        <w:t>Члан 2.</w:t>
      </w:r>
      <w:proofErr w:type="gramEnd"/>
    </w:p>
    <w:p w:rsidR="00485DCD" w:rsidRPr="00213639" w:rsidRDefault="00485DCD" w:rsidP="00485DCD">
      <w:pPr>
        <w:widowControl w:val="0"/>
        <w:tabs>
          <w:tab w:val="left" w:pos="720"/>
        </w:tabs>
        <w:autoSpaceDE w:val="0"/>
        <w:autoSpaceDN w:val="0"/>
        <w:adjustRightInd w:val="0"/>
        <w:spacing w:before="120" w:after="240"/>
        <w:ind w:right="-6"/>
        <w:rPr>
          <w:color w:val="000000"/>
        </w:rPr>
      </w:pPr>
      <w:r w:rsidRPr="00213639">
        <w:rPr>
          <w:color w:val="000000"/>
        </w:rPr>
        <w:t xml:space="preserve">Стопе пореза на имовину у </w:t>
      </w:r>
      <w:r w:rsidRPr="00213639">
        <w:rPr>
          <w:color w:val="000000"/>
          <w:lang w:val="sr-Cyrl-RS"/>
        </w:rPr>
        <w:t>град</w:t>
      </w:r>
      <w:r>
        <w:rPr>
          <w:color w:val="000000"/>
          <w:lang w:val="sr-Cyrl-RS"/>
        </w:rPr>
        <w:t>у</w:t>
      </w:r>
      <w:r w:rsidRPr="00213639">
        <w:rPr>
          <w:color w:val="000000"/>
        </w:rPr>
        <w:t xml:space="preserve"> Прокупљ</w:t>
      </w:r>
      <w:r>
        <w:rPr>
          <w:color w:val="000000"/>
          <w:lang w:val="sr-Cyrl-RS"/>
        </w:rPr>
        <w:t>у</w:t>
      </w:r>
      <w:r w:rsidRPr="00213639">
        <w:rPr>
          <w:color w:val="000000"/>
        </w:rPr>
        <w:t xml:space="preserve"> износе:</w:t>
      </w:r>
    </w:p>
    <w:p w:rsidR="00485DCD" w:rsidRPr="00213639" w:rsidRDefault="00485DCD" w:rsidP="00485DCD">
      <w:pPr>
        <w:widowControl w:val="0"/>
        <w:numPr>
          <w:ilvl w:val="0"/>
          <w:numId w:val="19"/>
        </w:numPr>
        <w:tabs>
          <w:tab w:val="left" w:pos="1080"/>
        </w:tabs>
        <w:autoSpaceDE w:val="0"/>
        <w:autoSpaceDN w:val="0"/>
        <w:adjustRightInd w:val="0"/>
        <w:spacing w:before="120" w:after="240"/>
        <w:ind w:left="420" w:right="-6" w:hanging="360"/>
        <w:jc w:val="both"/>
        <w:rPr>
          <w:color w:val="000000"/>
        </w:rPr>
      </w:pPr>
      <w:r w:rsidRPr="00213639">
        <w:rPr>
          <w:color w:val="000000"/>
        </w:rPr>
        <w:t xml:space="preserve">На права на непокретности пореског обвезника који води пословне </w:t>
      </w:r>
      <w:proofErr w:type="gramStart"/>
      <w:r w:rsidRPr="00213639">
        <w:rPr>
          <w:color w:val="000000"/>
        </w:rPr>
        <w:t>књиге  -</w:t>
      </w:r>
      <w:proofErr w:type="gramEnd"/>
      <w:r w:rsidRPr="00213639">
        <w:rPr>
          <w:color w:val="000000"/>
        </w:rPr>
        <w:t xml:space="preserve"> 0,4%.</w:t>
      </w:r>
    </w:p>
    <w:p w:rsidR="00485DCD" w:rsidRPr="00213639" w:rsidRDefault="00485DCD" w:rsidP="00485DCD">
      <w:pPr>
        <w:widowControl w:val="0"/>
        <w:numPr>
          <w:ilvl w:val="0"/>
          <w:numId w:val="19"/>
        </w:numPr>
        <w:tabs>
          <w:tab w:val="left" w:pos="1080"/>
        </w:tabs>
        <w:autoSpaceDE w:val="0"/>
        <w:autoSpaceDN w:val="0"/>
        <w:adjustRightInd w:val="0"/>
        <w:spacing w:before="120" w:after="240"/>
        <w:ind w:left="420" w:right="-6" w:hanging="360"/>
        <w:jc w:val="both"/>
        <w:rPr>
          <w:color w:val="000000"/>
        </w:rPr>
      </w:pPr>
      <w:r w:rsidRPr="00213639">
        <w:rPr>
          <w:color w:val="000000"/>
        </w:rPr>
        <w:t>На права на земљишту код обвезника који не водe пословне књиге – 0,0</w:t>
      </w:r>
      <w:r>
        <w:rPr>
          <w:color w:val="000000"/>
        </w:rPr>
        <w:t>6</w:t>
      </w:r>
      <w:r w:rsidRPr="00213639">
        <w:rPr>
          <w:color w:val="000000"/>
        </w:rPr>
        <w:t>%</w:t>
      </w:r>
    </w:p>
    <w:p w:rsidR="00485DCD" w:rsidRPr="00213639" w:rsidRDefault="00485DCD" w:rsidP="00485DCD">
      <w:pPr>
        <w:widowControl w:val="0"/>
        <w:numPr>
          <w:ilvl w:val="0"/>
          <w:numId w:val="19"/>
        </w:numPr>
        <w:tabs>
          <w:tab w:val="left" w:pos="1080"/>
        </w:tabs>
        <w:autoSpaceDE w:val="0"/>
        <w:autoSpaceDN w:val="0"/>
        <w:adjustRightInd w:val="0"/>
        <w:spacing w:before="120" w:after="240"/>
        <w:ind w:left="420" w:right="-6" w:hanging="360"/>
        <w:jc w:val="both"/>
        <w:rPr>
          <w:color w:val="000000"/>
        </w:rPr>
      </w:pPr>
      <w:r w:rsidRPr="00213639">
        <w:rPr>
          <w:color w:val="000000"/>
        </w:rPr>
        <w:lastRenderedPageBreak/>
        <w:t>На права на непокретности пореског обвезника који не води пословне књиге, осим на земљишту:</w:t>
      </w:r>
    </w:p>
    <w:p w:rsidR="00485DCD" w:rsidRPr="00213639" w:rsidRDefault="00485DCD" w:rsidP="00485DCD">
      <w:pPr>
        <w:widowControl w:val="0"/>
        <w:tabs>
          <w:tab w:val="left" w:pos="1080"/>
        </w:tabs>
        <w:autoSpaceDE w:val="0"/>
        <w:autoSpaceDN w:val="0"/>
        <w:adjustRightInd w:val="0"/>
        <w:spacing w:before="120" w:after="240"/>
        <w:ind w:left="60" w:right="-6"/>
        <w:jc w:val="both"/>
        <w:rPr>
          <w:color w:val="000000"/>
        </w:rPr>
      </w:pPr>
      <w:r w:rsidRPr="00213639">
        <w:rPr>
          <w:color w:val="000000"/>
        </w:rPr>
        <w:tab/>
        <w:t>НА ПОРЕСКУ ОСНОВИЦУ                       ПЛАЋА СЕ НА ИМЕ ПОРЕЗА</w:t>
      </w:r>
    </w:p>
    <w:p w:rsidR="00485DCD" w:rsidRPr="00213639" w:rsidRDefault="00485DCD" w:rsidP="00485DCD">
      <w:pPr>
        <w:widowControl w:val="0"/>
        <w:autoSpaceDE w:val="0"/>
        <w:autoSpaceDN w:val="0"/>
        <w:adjustRightInd w:val="0"/>
        <w:spacing w:before="100" w:beforeAutospacing="1" w:after="100" w:afterAutospacing="1"/>
        <w:ind w:left="60"/>
        <w:rPr>
          <w:color w:val="000000"/>
        </w:rPr>
      </w:pPr>
      <w:r w:rsidRPr="00213639">
        <w:rPr>
          <w:color w:val="000000"/>
        </w:rPr>
        <w:t xml:space="preserve">(1) </w:t>
      </w:r>
      <w:proofErr w:type="gramStart"/>
      <w:r w:rsidRPr="00213639">
        <w:rPr>
          <w:color w:val="000000"/>
        </w:rPr>
        <w:t>до</w:t>
      </w:r>
      <w:proofErr w:type="gramEnd"/>
      <w:r w:rsidRPr="00213639">
        <w:rPr>
          <w:color w:val="000000"/>
        </w:rPr>
        <w:t xml:space="preserve"> 10.000.000,00 динара                                                 0,40%</w:t>
      </w:r>
    </w:p>
    <w:p w:rsidR="00485DCD" w:rsidRPr="00213639" w:rsidRDefault="00485DCD" w:rsidP="00485DCD">
      <w:pPr>
        <w:widowControl w:val="0"/>
        <w:autoSpaceDE w:val="0"/>
        <w:autoSpaceDN w:val="0"/>
        <w:adjustRightInd w:val="0"/>
        <w:spacing w:before="100" w:beforeAutospacing="1" w:after="100" w:afterAutospacing="1"/>
        <w:ind w:left="60"/>
        <w:rPr>
          <w:color w:val="000000"/>
          <w:lang w:val="sr-Cyrl-RS"/>
        </w:rPr>
      </w:pPr>
      <w:r w:rsidRPr="00213639">
        <w:rPr>
          <w:color w:val="000000"/>
        </w:rPr>
        <w:t xml:space="preserve">(2) </w:t>
      </w:r>
      <w:proofErr w:type="gramStart"/>
      <w:r w:rsidRPr="00213639">
        <w:rPr>
          <w:color w:val="000000"/>
        </w:rPr>
        <w:t>од</w:t>
      </w:r>
      <w:proofErr w:type="gramEnd"/>
      <w:r w:rsidRPr="00213639">
        <w:rPr>
          <w:color w:val="000000"/>
        </w:rPr>
        <w:t xml:space="preserve"> 10.000.000,00 до 25.000.000,00 динара      порез из подтачке (1) + 0,6% </w:t>
      </w:r>
      <w:r w:rsidRPr="00213639">
        <w:rPr>
          <w:color w:val="000000"/>
          <w:lang w:val="sr-Cyrl-RS"/>
        </w:rPr>
        <w:t xml:space="preserve"> </w:t>
      </w:r>
      <w:r w:rsidRPr="00213639">
        <w:rPr>
          <w:color w:val="000000"/>
        </w:rPr>
        <w:t>на износ преко</w:t>
      </w:r>
      <w:r w:rsidRPr="00213639">
        <w:rPr>
          <w:color w:val="000000"/>
          <w:lang w:val="sr-Cyrl-RS"/>
        </w:rPr>
        <w:t xml:space="preserve">               </w:t>
      </w:r>
    </w:p>
    <w:p w:rsidR="00485DCD" w:rsidRPr="00213639" w:rsidRDefault="00485DCD" w:rsidP="00485DCD">
      <w:pPr>
        <w:widowControl w:val="0"/>
        <w:autoSpaceDE w:val="0"/>
        <w:autoSpaceDN w:val="0"/>
        <w:adjustRightInd w:val="0"/>
        <w:spacing w:before="100" w:beforeAutospacing="1" w:after="100" w:afterAutospacing="1"/>
        <w:ind w:left="60"/>
        <w:rPr>
          <w:color w:val="000000"/>
          <w:lang w:val="sr-Cyrl-RS"/>
        </w:rPr>
      </w:pPr>
      <w:r w:rsidRPr="00213639">
        <w:rPr>
          <w:color w:val="000000"/>
          <w:lang w:val="sr-Cyrl-RS"/>
        </w:rPr>
        <w:t xml:space="preserve">                                                     </w:t>
      </w:r>
      <w:r w:rsidRPr="00213639">
        <w:rPr>
          <w:color w:val="000000"/>
        </w:rPr>
        <w:t>10.000.000</w:t>
      </w:r>
      <w:proofErr w:type="gramStart"/>
      <w:r w:rsidRPr="00213639">
        <w:rPr>
          <w:color w:val="000000"/>
        </w:rPr>
        <w:t>,00</w:t>
      </w:r>
      <w:proofErr w:type="gramEnd"/>
      <w:r w:rsidRPr="00213639">
        <w:rPr>
          <w:color w:val="000000"/>
        </w:rPr>
        <w:t xml:space="preserve"> динара  </w:t>
      </w:r>
    </w:p>
    <w:p w:rsidR="00485DCD" w:rsidRPr="00213639" w:rsidRDefault="00485DCD" w:rsidP="00485DCD">
      <w:pPr>
        <w:widowControl w:val="0"/>
        <w:autoSpaceDE w:val="0"/>
        <w:autoSpaceDN w:val="0"/>
        <w:adjustRightInd w:val="0"/>
        <w:spacing w:before="100" w:beforeAutospacing="1" w:after="100" w:afterAutospacing="1"/>
        <w:rPr>
          <w:color w:val="000000"/>
          <w:lang w:val="sr-Cyrl-RS"/>
        </w:rPr>
      </w:pPr>
      <w:r w:rsidRPr="00213639">
        <w:rPr>
          <w:color w:val="000000"/>
        </w:rPr>
        <w:t xml:space="preserve">(3) </w:t>
      </w:r>
      <w:proofErr w:type="gramStart"/>
      <w:r w:rsidRPr="00213639">
        <w:rPr>
          <w:color w:val="000000"/>
        </w:rPr>
        <w:t>од</w:t>
      </w:r>
      <w:proofErr w:type="gramEnd"/>
      <w:r w:rsidRPr="00213639">
        <w:rPr>
          <w:color w:val="000000"/>
        </w:rPr>
        <w:t xml:space="preserve"> 25.000.000,00 до 50.000.000,00 динара      порез из подтачке (2) + 1,0%</w:t>
      </w:r>
      <w:r w:rsidRPr="00213639">
        <w:rPr>
          <w:color w:val="000000"/>
          <w:lang w:val="sr-Cyrl-RS"/>
        </w:rPr>
        <w:t xml:space="preserve">  на </w:t>
      </w:r>
      <w:r w:rsidRPr="00213639">
        <w:rPr>
          <w:color w:val="000000"/>
        </w:rPr>
        <w:t xml:space="preserve">износ преко </w:t>
      </w:r>
    </w:p>
    <w:p w:rsidR="00485DCD" w:rsidRPr="00213639" w:rsidRDefault="00485DCD" w:rsidP="00485DCD">
      <w:pPr>
        <w:widowControl w:val="0"/>
        <w:autoSpaceDE w:val="0"/>
        <w:autoSpaceDN w:val="0"/>
        <w:adjustRightInd w:val="0"/>
        <w:spacing w:before="100" w:beforeAutospacing="1" w:after="100" w:afterAutospacing="1"/>
        <w:rPr>
          <w:color w:val="000000"/>
        </w:rPr>
      </w:pPr>
      <w:r w:rsidRPr="00213639">
        <w:rPr>
          <w:color w:val="000000"/>
          <w:lang w:val="sr-Cyrl-RS"/>
        </w:rPr>
        <w:t xml:space="preserve">                                                      </w:t>
      </w:r>
      <w:r w:rsidRPr="00213639">
        <w:rPr>
          <w:color w:val="000000"/>
        </w:rPr>
        <w:t>25.000.000</w:t>
      </w:r>
      <w:proofErr w:type="gramStart"/>
      <w:r w:rsidRPr="00213639">
        <w:rPr>
          <w:color w:val="000000"/>
        </w:rPr>
        <w:t>,00</w:t>
      </w:r>
      <w:proofErr w:type="gramEnd"/>
      <w:r w:rsidRPr="00213639">
        <w:rPr>
          <w:color w:val="000000"/>
        </w:rPr>
        <w:t xml:space="preserve"> динара</w:t>
      </w:r>
    </w:p>
    <w:p w:rsidR="00485DCD" w:rsidRPr="00213639" w:rsidRDefault="00485DCD" w:rsidP="00485DCD">
      <w:pPr>
        <w:widowControl w:val="0"/>
        <w:autoSpaceDE w:val="0"/>
        <w:autoSpaceDN w:val="0"/>
        <w:adjustRightInd w:val="0"/>
        <w:spacing w:before="100" w:beforeAutospacing="1" w:after="100" w:afterAutospacing="1"/>
        <w:rPr>
          <w:color w:val="000000"/>
          <w:lang w:val="sr-Cyrl-RS"/>
        </w:rPr>
      </w:pPr>
      <w:r w:rsidRPr="00213639">
        <w:rPr>
          <w:color w:val="000000"/>
        </w:rPr>
        <w:t xml:space="preserve">(4) </w:t>
      </w:r>
      <w:proofErr w:type="gramStart"/>
      <w:r w:rsidRPr="00213639">
        <w:rPr>
          <w:color w:val="000000"/>
        </w:rPr>
        <w:t>преко</w:t>
      </w:r>
      <w:proofErr w:type="gramEnd"/>
      <w:r w:rsidRPr="00213639">
        <w:rPr>
          <w:color w:val="000000"/>
        </w:rPr>
        <w:t xml:space="preserve"> 50.000.000,00 динара                    </w:t>
      </w:r>
      <w:r w:rsidRPr="00213639">
        <w:rPr>
          <w:color w:val="000000"/>
          <w:lang w:val="sr-Cyrl-RS"/>
        </w:rPr>
        <w:t xml:space="preserve"> </w:t>
      </w:r>
      <w:r w:rsidRPr="00213639">
        <w:rPr>
          <w:color w:val="000000"/>
        </w:rPr>
        <w:t xml:space="preserve">порез из подтачке (3) + 2,0% </w:t>
      </w:r>
      <w:r w:rsidRPr="00213639">
        <w:rPr>
          <w:color w:val="000000"/>
          <w:lang w:val="sr-Cyrl-RS"/>
        </w:rPr>
        <w:t xml:space="preserve"> </w:t>
      </w:r>
      <w:r w:rsidRPr="00213639">
        <w:rPr>
          <w:color w:val="000000"/>
        </w:rPr>
        <w:t xml:space="preserve">на износ преко  </w:t>
      </w:r>
    </w:p>
    <w:p w:rsidR="00485DCD" w:rsidRPr="00213639" w:rsidRDefault="00485DCD" w:rsidP="00485DCD">
      <w:pPr>
        <w:widowControl w:val="0"/>
        <w:autoSpaceDE w:val="0"/>
        <w:autoSpaceDN w:val="0"/>
        <w:adjustRightInd w:val="0"/>
        <w:spacing w:before="100" w:beforeAutospacing="1" w:after="100" w:afterAutospacing="1"/>
        <w:rPr>
          <w:color w:val="000000"/>
          <w:lang w:val="sr-Latn-RS"/>
        </w:rPr>
      </w:pPr>
      <w:r w:rsidRPr="00213639">
        <w:rPr>
          <w:color w:val="000000"/>
          <w:lang w:val="sr-Cyrl-RS"/>
        </w:rPr>
        <w:t xml:space="preserve">                                                      </w:t>
      </w:r>
      <w:r w:rsidRPr="00213639">
        <w:rPr>
          <w:color w:val="000000"/>
        </w:rPr>
        <w:t>50.000.000</w:t>
      </w:r>
      <w:proofErr w:type="gramStart"/>
      <w:r w:rsidRPr="00213639">
        <w:rPr>
          <w:color w:val="000000"/>
        </w:rPr>
        <w:t>,00</w:t>
      </w:r>
      <w:proofErr w:type="gramEnd"/>
      <w:r w:rsidRPr="00213639">
        <w:rPr>
          <w:color w:val="000000"/>
          <w:lang w:val="sr-Cyrl-RS"/>
        </w:rPr>
        <w:t xml:space="preserve"> </w:t>
      </w:r>
      <w:r w:rsidRPr="00213639">
        <w:rPr>
          <w:color w:val="000000"/>
        </w:rPr>
        <w:t xml:space="preserve">динара. </w:t>
      </w:r>
    </w:p>
    <w:p w:rsidR="00485DCD" w:rsidRDefault="00485DCD" w:rsidP="00485DCD">
      <w:pPr>
        <w:widowControl w:val="0"/>
        <w:autoSpaceDE w:val="0"/>
        <w:autoSpaceDN w:val="0"/>
        <w:adjustRightInd w:val="0"/>
        <w:spacing w:before="120" w:after="240"/>
        <w:ind w:right="-6"/>
        <w:jc w:val="center"/>
        <w:rPr>
          <w:color w:val="000000"/>
          <w:lang w:val="sr-Cyrl-RS"/>
        </w:rPr>
      </w:pPr>
    </w:p>
    <w:p w:rsidR="00485DCD" w:rsidRPr="00213639" w:rsidRDefault="00485DCD" w:rsidP="00485DCD">
      <w:pPr>
        <w:widowControl w:val="0"/>
        <w:autoSpaceDE w:val="0"/>
        <w:autoSpaceDN w:val="0"/>
        <w:adjustRightInd w:val="0"/>
        <w:spacing w:before="120" w:after="240"/>
        <w:ind w:right="-6"/>
        <w:jc w:val="center"/>
        <w:rPr>
          <w:color w:val="000000"/>
        </w:rPr>
      </w:pPr>
      <w:proofErr w:type="gramStart"/>
      <w:r w:rsidRPr="00213639">
        <w:rPr>
          <w:color w:val="000000"/>
        </w:rPr>
        <w:t>Члан 3.</w:t>
      </w:r>
      <w:proofErr w:type="gramEnd"/>
      <w:r w:rsidRPr="00213639">
        <w:rPr>
          <w:color w:val="000000"/>
        </w:rPr>
        <w:t xml:space="preserve"> </w:t>
      </w:r>
    </w:p>
    <w:p w:rsidR="00485DCD" w:rsidRPr="00213639" w:rsidRDefault="00485DCD" w:rsidP="00485DCD">
      <w:pPr>
        <w:widowControl w:val="0"/>
        <w:autoSpaceDE w:val="0"/>
        <w:autoSpaceDN w:val="0"/>
        <w:adjustRightInd w:val="0"/>
        <w:spacing w:before="100" w:beforeAutospacing="1" w:after="100" w:afterAutospacing="1"/>
        <w:jc w:val="both"/>
        <w:rPr>
          <w:color w:val="000000"/>
        </w:rPr>
      </w:pPr>
      <w:proofErr w:type="gramStart"/>
      <w:r w:rsidRPr="00213639">
        <w:rPr>
          <w:color w:val="000000"/>
        </w:rPr>
        <w:t xml:space="preserve">За потребе утврђивања просечне цене квадратног метра одговарајућих непокретности као елемента за утврђивање основице пореза на имовину, територију </w:t>
      </w:r>
      <w:r w:rsidRPr="00213639">
        <w:rPr>
          <w:lang w:val="sr-Cyrl-RS"/>
        </w:rPr>
        <w:t>града</w:t>
      </w:r>
      <w:r w:rsidRPr="00213639">
        <w:t xml:space="preserve"> Прокупљ</w:t>
      </w:r>
      <w:r w:rsidRPr="00213639">
        <w:rPr>
          <w:lang w:val="sr-Cyrl-RS"/>
        </w:rPr>
        <w:t>а</w:t>
      </w:r>
      <w:r w:rsidRPr="00213639">
        <w:rPr>
          <w:color w:val="000000"/>
        </w:rPr>
        <w:t xml:space="preserve"> чине 4 зоне, опредељене према комуналној опремљености из члана 6.</w:t>
      </w:r>
      <w:proofErr w:type="gramEnd"/>
      <w:r w:rsidRPr="00213639">
        <w:rPr>
          <w:color w:val="000000"/>
        </w:rPr>
        <w:t xml:space="preserve"> </w:t>
      </w:r>
      <w:proofErr w:type="gramStart"/>
      <w:r w:rsidRPr="00213639">
        <w:rPr>
          <w:color w:val="000000"/>
        </w:rPr>
        <w:t>став</w:t>
      </w:r>
      <w:proofErr w:type="gramEnd"/>
      <w:r w:rsidRPr="00213639">
        <w:rPr>
          <w:color w:val="000000"/>
        </w:rPr>
        <w:t xml:space="preserve"> 3. Закона о порезима на имовину и то:</w:t>
      </w:r>
    </w:p>
    <w:p w:rsidR="00485DCD" w:rsidRDefault="00485DCD" w:rsidP="00485DCD">
      <w:pPr>
        <w:tabs>
          <w:tab w:val="left" w:pos="720"/>
        </w:tabs>
        <w:spacing w:before="120" w:after="240"/>
        <w:jc w:val="both"/>
        <w:rPr>
          <w:lang w:val="sr-Cyrl-RS"/>
        </w:rPr>
      </w:pPr>
      <w:r w:rsidRPr="00213639">
        <w:tab/>
      </w:r>
      <w:r w:rsidRPr="00DC34BC">
        <w:rPr>
          <w:lang w:val="ru-RU"/>
        </w:rPr>
        <w:t>1.</w:t>
      </w:r>
      <w:r w:rsidRPr="00DC34BC">
        <w:rPr>
          <w:lang w:val="sr-Latn-BA"/>
        </w:rPr>
        <w:t xml:space="preserve"> </w:t>
      </w:r>
      <w:r w:rsidRPr="00DC34BC">
        <w:rPr>
          <w:u w:val="single"/>
        </w:rPr>
        <w:t>I</w:t>
      </w:r>
      <w:r w:rsidRPr="00DC34BC">
        <w:rPr>
          <w:u w:val="single"/>
          <w:lang w:val="ru-RU"/>
        </w:rPr>
        <w:t xml:space="preserve"> зона</w:t>
      </w:r>
      <w:r w:rsidRPr="00DC34BC">
        <w:rPr>
          <w:lang w:val="sr-Latn-BA"/>
        </w:rPr>
        <w:t xml:space="preserve"> </w:t>
      </w:r>
      <w:r w:rsidRPr="00DC34BC">
        <w:rPr>
          <w:lang w:val="ru-RU"/>
        </w:rPr>
        <w:t>обухвата ул</w:t>
      </w:r>
      <w:r w:rsidRPr="00DC34BC">
        <w:rPr>
          <w:lang w:val="sr-Cyrl-RS"/>
        </w:rPr>
        <w:t>ице:</w:t>
      </w:r>
      <w:r w:rsidRPr="00DC34BC">
        <w:rPr>
          <w:lang w:val="ru-RU"/>
        </w:rPr>
        <w:t xml:space="preserve"> </w:t>
      </w:r>
      <w:r w:rsidRPr="00DC34BC">
        <w:rPr>
          <w:lang w:val="sr-Cyrl-RS"/>
        </w:rPr>
        <w:t>Ратка Павловића, Трг Топличких јунака,  Хорватовићева, Босанска, Балканска, Бошка Југовића, Јаворова, Вардарска, Кнеза Милоша, Орловића Павла, пут др Алексе Савића, Дунђерска, Југ Богданова, 9. Октобара, Цара Душана, Хајдук Вељкова, Синђелићева, Ђуре Јакшића, Кнез Михајлова, Топлице Милана, Косовска, Краљевића Марка, Драгољуба Радосављевића, 21 Српске дивизије, Војводе Мишића, Таткова,  Стеван Немање, Страхињића Бана, Милоша Обилића, Поштанска, Цара Лазара, Даринке Несторовић, Танаска Рајића, Генерала Тренијеа, Крушевачка, Приштинска, Милена Јовановића, Јастребачка.</w:t>
      </w:r>
    </w:p>
    <w:p w:rsidR="00485DCD" w:rsidRPr="00DC34BC" w:rsidRDefault="00485DCD" w:rsidP="00485DCD">
      <w:pPr>
        <w:tabs>
          <w:tab w:val="left" w:pos="720"/>
        </w:tabs>
        <w:spacing w:before="120" w:after="240"/>
        <w:jc w:val="both"/>
        <w:rPr>
          <w:lang w:val="sr-Cyrl-RS"/>
        </w:rPr>
      </w:pPr>
      <w:r w:rsidRPr="00DC34BC">
        <w:rPr>
          <w:lang w:val="ru-RU"/>
        </w:rPr>
        <w:t>Напомена: у ову зону се убрајају и објекти чије парцеле се директно ослањају на поменуте улице.</w:t>
      </w:r>
    </w:p>
    <w:p w:rsidR="00485DCD" w:rsidRPr="00DC34BC" w:rsidRDefault="00485DCD" w:rsidP="00485DCD">
      <w:pPr>
        <w:tabs>
          <w:tab w:val="left" w:pos="720"/>
        </w:tabs>
        <w:spacing w:before="120" w:after="240"/>
        <w:jc w:val="both"/>
      </w:pPr>
      <w:r w:rsidRPr="00DC34BC">
        <w:rPr>
          <w:lang w:val="sr-Latn-BA"/>
        </w:rPr>
        <w:tab/>
        <w:t>2</w:t>
      </w:r>
      <w:r w:rsidRPr="00DC34BC">
        <w:rPr>
          <w:lang w:val="ru-RU"/>
        </w:rPr>
        <w:t>.</w:t>
      </w:r>
      <w:r w:rsidRPr="00DC34BC">
        <w:rPr>
          <w:lang w:val="sr-Latn-BA"/>
        </w:rPr>
        <w:t xml:space="preserve"> </w:t>
      </w:r>
      <w:r w:rsidRPr="00DC34BC">
        <w:rPr>
          <w:u w:val="single"/>
        </w:rPr>
        <w:t>II</w:t>
      </w:r>
      <w:r w:rsidRPr="00DC34BC">
        <w:rPr>
          <w:u w:val="single"/>
          <w:lang w:val="ru-RU"/>
        </w:rPr>
        <w:t xml:space="preserve"> зона</w:t>
      </w:r>
      <w:r w:rsidRPr="00DC34BC">
        <w:rPr>
          <w:lang w:val="ru-RU"/>
        </w:rPr>
        <w:t xml:space="preserve">   обухвата </w:t>
      </w:r>
      <w:r w:rsidRPr="00DC34BC">
        <w:rPr>
          <w:lang w:val="sr-Cyrl-RS"/>
        </w:rPr>
        <w:t>улице: Петра Кочића, Устаничка, Јефимијина, Генерала Лешјанина, Филипа Филиповића, Сремска, Вуковарска, Ареснија Чарнојевића, Вука Караџића, Новоселска, Василија Ђуровића Жарког, Косте Војиновића, Столета Радосављевића, Ћирила и Методија, Озренска, Масарикова, Крцунова, Ђуке Динића, Петра Бој</w:t>
      </w:r>
      <w:r w:rsidRPr="00DC34BC">
        <w:rPr>
          <w:lang w:val="sr-Latn-RS"/>
        </w:rPr>
        <w:t>o</w:t>
      </w:r>
      <w:r w:rsidRPr="00DC34BC">
        <w:rPr>
          <w:lang w:val="sr-Cyrl-RS"/>
        </w:rPr>
        <w:t>вића, Зетска II, Зетска I, Васе Чарапића, Војводе Степе, Николе</w:t>
      </w:r>
      <w:r w:rsidRPr="00DC34BC">
        <w:rPr>
          <w:lang w:val="sr-Latn-RS"/>
        </w:rPr>
        <w:t>,</w:t>
      </w:r>
      <w:r w:rsidRPr="00DC34BC">
        <w:rPr>
          <w:lang w:val="sr-Cyrl-RS"/>
        </w:rPr>
        <w:t xml:space="preserve"> Коперника, Стевана Мокрањца, Војислава Стојановића, Игманска, Марије Бурсаћ, Војвођанска, Таковска, Колубарска, Војводе Пријезде, Вишеградска, Владике Николаја, Милутина Бојића, Станка Пауновића, Милоша Црњанског, Стојадинке Радосављевића, Милована Глишића, Косте Стаменковића, 4. Јули, Наде Томић, Борска, Косте Војиновића, Горња Драгања, Милунке Савић, Жикице Јовановића Шпанца, Пећка, Ђуре Ђаковића, Пролетерска, Расинска, Бранка Радичевића, Ајдановачка, Јована Дучића, Мике Младеновића, 3. Август, Зеле Вељковића, </w:t>
      </w:r>
      <w:r w:rsidRPr="00DC34BC">
        <w:rPr>
          <w:lang w:val="sr-Cyrl-RS"/>
        </w:rPr>
        <w:lastRenderedPageBreak/>
        <w:t>Милуша Мамића, Алексе Шантића, Николе Тесле, Копаоничка, Вељка Миланковића Вука, Рада Драинца, Вељка Влаховића, Иве Андрића, Јужноморавска, 7. Јули, Кајмакчаланска, Лоле Рибара, Омладинска, 29. Новембара, Косанчић Ивана, Јастребачка, Царице Милице, Солунска, Нишка, Божидара Аџије, Краља Уроша, Змај Јовина, 8. Март, Његошева, Тике Станковића, Тимочка, Скадарска, Нушићева, Ивана Горана Ковачића, Алексе Савића, Церска, Јадранска, Добричка, Баштованска, Пане Ђукића, Липарска, Боже Илића, Драгољуба Ракића, Партизанска,</w:t>
      </w:r>
      <w:r w:rsidRPr="00DC34BC">
        <w:rPr>
          <w:lang w:val="sr-Latn-RS"/>
        </w:rPr>
        <w:t xml:space="preserve"> </w:t>
      </w:r>
      <w:r w:rsidRPr="00DC34BC">
        <w:rPr>
          <w:lang w:val="sr-Cyrl-RS"/>
        </w:rPr>
        <w:t>Јована Цвијића, Пасјачка, Браће Рогановића,  Драгољуба Митровића, Топличка, Бруска, Ибарска, Каменоломска, Саве Ковачевића, Мраморска, Косовке Девојке, Светог Николе, Дринска, Гаврила Принципа, Призренска, Барска, Милана Ракића, Бате Стефановића, Виноградарска, Васе Пелагића, Зорана Радмиловића, Ртањсака, Појатска, Доситеја Обрадовића, Драгутина Добричанина, Милоша Поцерца, Поп Мичета, Моравска, Попа Пелеха, Јеврејска, Мишарска, Руђера Бошковића, Божурска, Авалска, Бошка Бухе, Карађорђева, Данила Киша, Сокобањска, Милице Протић, Ужичка, Краља Милана, Стевана Новаковића, Новосадска</w:t>
      </w:r>
      <w:r w:rsidRPr="00DC34BC">
        <w:rPr>
          <w:lang w:val="sr-Latn-RS"/>
        </w:rPr>
        <w:t xml:space="preserve">, </w:t>
      </w:r>
      <w:r w:rsidRPr="00DC34BC">
        <w:rPr>
          <w:lang w:val="sr-Cyrl-RS"/>
        </w:rPr>
        <w:t>Ђуревачка.</w:t>
      </w:r>
    </w:p>
    <w:p w:rsidR="00485DCD" w:rsidRPr="00DC34BC" w:rsidRDefault="00485DCD" w:rsidP="00485DCD">
      <w:pPr>
        <w:spacing w:before="120" w:after="240"/>
        <w:jc w:val="both"/>
        <w:rPr>
          <w:lang w:val="ru-RU"/>
        </w:rPr>
      </w:pPr>
      <w:r w:rsidRPr="00DC34BC">
        <w:rPr>
          <w:lang w:val="ru-RU"/>
        </w:rPr>
        <w:t>Напомена: у ову зону се убрајају и објекти чије парцеле се дирек</w:t>
      </w:r>
      <w:r>
        <w:rPr>
          <w:lang w:val="ru-RU"/>
        </w:rPr>
        <w:t>тно ослањају на поменуте улице.</w:t>
      </w:r>
    </w:p>
    <w:p w:rsidR="00485DCD" w:rsidRPr="00DC34BC" w:rsidRDefault="00485DCD" w:rsidP="00485DCD">
      <w:pPr>
        <w:tabs>
          <w:tab w:val="left" w:pos="720"/>
        </w:tabs>
        <w:spacing w:before="120" w:after="240"/>
        <w:jc w:val="both"/>
        <w:rPr>
          <w:lang w:val="sr-Cyrl-RS"/>
        </w:rPr>
      </w:pPr>
      <w:r w:rsidRPr="00DC34BC">
        <w:rPr>
          <w:lang w:val="sr-Latn-BA"/>
        </w:rPr>
        <w:tab/>
        <w:t>3</w:t>
      </w:r>
      <w:r w:rsidRPr="00DC34BC">
        <w:rPr>
          <w:lang w:val="ru-RU"/>
        </w:rPr>
        <w:t>.</w:t>
      </w:r>
      <w:r w:rsidRPr="00DC34BC">
        <w:rPr>
          <w:lang w:val="sr-Latn-BA"/>
        </w:rPr>
        <w:t xml:space="preserve"> </w:t>
      </w:r>
      <w:r w:rsidRPr="00DC34BC">
        <w:rPr>
          <w:u w:val="single"/>
        </w:rPr>
        <w:t>III</w:t>
      </w:r>
      <w:r w:rsidRPr="00DC34BC">
        <w:rPr>
          <w:u w:val="single"/>
          <w:lang w:val="ru-RU"/>
        </w:rPr>
        <w:t xml:space="preserve"> зона</w:t>
      </w:r>
      <w:r w:rsidRPr="00DC34BC">
        <w:rPr>
          <w:lang w:val="ru-RU"/>
        </w:rPr>
        <w:t xml:space="preserve">  </w:t>
      </w:r>
      <w:r w:rsidRPr="00DC34BC">
        <w:rPr>
          <w:lang w:val="sr-Cyrl-RS"/>
        </w:rPr>
        <w:t>обухвата улице: Филипа Кљајића, Видовданска, Газиместанска, Светог Саве, Боре и Рамиза, Миладина Поповића, Владе Зечевића, Браће Јерковића, Лазе Лазаревића, Книнска, Бенковачка, Личка, Васка Попе, Банијска, Кордунска, Херцеговачка, Студеничка, Крфска, Краља Милутина, Светог Прокопија, Власте Илића, Браће Милачића, Заплањска, Ђуличка, Милентија Поповића, Јабланичка, Радивоја Увалића Бате, Бубањских Хероја, Чегарска, Рентгенова, Браће Стојановића, Гарићка, Војислава Илића, Симоновачка, Соколичка, Симоновац</w:t>
      </w:r>
      <w:r w:rsidRPr="00DC34BC">
        <w:rPr>
          <w:lang w:val="sr-Latn-RS"/>
        </w:rPr>
        <w:t xml:space="preserve">, </w:t>
      </w:r>
      <w:r w:rsidRPr="00DC34BC">
        <w:rPr>
          <w:lang w:val="sr-Cyrl-RS"/>
        </w:rPr>
        <w:t>Болнички поток, Радивоја Домановића, Хајдук Станка, Хисарска, Раданска, Водичка, Багремарска, Видојевачка, Бумбуречка, Малопланска, Врањанска, Хиландарска, Трнавачка, Боре Станковића, Шекспирова, Светозара Марковића, Радивоја Кораћа, Београдска, Француска, Анђелије Лазаревића, Стржавачка, Мостарска, Стојана Главаше, Јанка Веселиновића, Грачаничка, Веселина Маслеше, Вишњичка, Пинкијева, Бранка Ћопића, Властимира Станишића Лација.</w:t>
      </w:r>
    </w:p>
    <w:p w:rsidR="00485DCD" w:rsidRPr="00DC34BC" w:rsidRDefault="00485DCD" w:rsidP="00485DCD">
      <w:pPr>
        <w:spacing w:before="120" w:after="240"/>
        <w:jc w:val="both"/>
        <w:rPr>
          <w:lang w:val="ru-RU"/>
        </w:rPr>
      </w:pPr>
      <w:r w:rsidRPr="00DC34BC">
        <w:rPr>
          <w:lang w:val="ru-RU"/>
        </w:rPr>
        <w:t>Напомена: у ову зону се убрајају и објекти чије парцеле се директно ослањају на поменуте улице.</w:t>
      </w:r>
    </w:p>
    <w:p w:rsidR="00485DCD" w:rsidRPr="00213639" w:rsidRDefault="00485DCD" w:rsidP="00485DCD">
      <w:pPr>
        <w:tabs>
          <w:tab w:val="left" w:pos="720"/>
        </w:tabs>
        <w:spacing w:before="120" w:after="240"/>
      </w:pPr>
      <w:r w:rsidRPr="00DC34BC">
        <w:rPr>
          <w:lang w:val="sr-Cyrl-RS"/>
        </w:rPr>
        <w:t xml:space="preserve">             </w:t>
      </w:r>
      <w:r w:rsidRPr="00DC34BC">
        <w:rPr>
          <w:lang w:val="sr-Latn-BA"/>
        </w:rPr>
        <w:t>4</w:t>
      </w:r>
      <w:r w:rsidRPr="00DC34BC">
        <w:rPr>
          <w:lang w:val="ru-RU"/>
        </w:rPr>
        <w:t>.</w:t>
      </w:r>
      <w:r w:rsidRPr="00DC34BC">
        <w:rPr>
          <w:lang w:val="sr-Latn-BA"/>
        </w:rPr>
        <w:t xml:space="preserve"> </w:t>
      </w:r>
      <w:r w:rsidRPr="00DC34BC">
        <w:rPr>
          <w:u w:val="single"/>
          <w:lang w:val="sr-Latn-CS"/>
        </w:rPr>
        <w:t>IV зона</w:t>
      </w:r>
      <w:r>
        <w:t xml:space="preserve">    обухвата сеоска подручја.</w:t>
      </w:r>
    </w:p>
    <w:p w:rsidR="00485DCD" w:rsidRDefault="00485DCD" w:rsidP="00485DCD">
      <w:pPr>
        <w:widowControl w:val="0"/>
        <w:autoSpaceDE w:val="0"/>
        <w:autoSpaceDN w:val="0"/>
        <w:adjustRightInd w:val="0"/>
        <w:jc w:val="center"/>
        <w:rPr>
          <w:lang w:val="sr-Cyrl-RS"/>
        </w:rPr>
      </w:pPr>
      <w:proofErr w:type="gramStart"/>
      <w:r w:rsidRPr="00213639">
        <w:t>Члан 4.</w:t>
      </w:r>
      <w:proofErr w:type="gramEnd"/>
    </w:p>
    <w:p w:rsidR="00485DCD" w:rsidRPr="00213639" w:rsidRDefault="00485DCD" w:rsidP="00485DCD">
      <w:pPr>
        <w:widowControl w:val="0"/>
        <w:autoSpaceDE w:val="0"/>
        <w:autoSpaceDN w:val="0"/>
        <w:adjustRightInd w:val="0"/>
        <w:jc w:val="center"/>
        <w:rPr>
          <w:lang w:val="sr-Cyrl-RS"/>
        </w:rPr>
      </w:pPr>
    </w:p>
    <w:p w:rsidR="00485DCD" w:rsidRPr="00213639" w:rsidRDefault="00485DCD" w:rsidP="00485DCD">
      <w:pPr>
        <w:widowControl w:val="0"/>
        <w:autoSpaceDE w:val="0"/>
        <w:autoSpaceDN w:val="0"/>
        <w:adjustRightInd w:val="0"/>
        <w:ind w:firstLine="720"/>
        <w:jc w:val="both"/>
      </w:pPr>
      <w:r w:rsidRPr="00213639">
        <w:t xml:space="preserve">У смислу члана 7а Закoна o пoрезу на имoвину у зoнама где није билo промета oдгoварајуће непокретнoсти прoсечне цене квадратног метра одговарајуће непокретности на основу којих је за текућу годину утврђена основица пореза на имовину за непокретности обвезника који не води пословне књиге у најопремењеној </w:t>
      </w:r>
      <w:proofErr w:type="gramStart"/>
      <w:r w:rsidRPr="00213639">
        <w:t>зони  множе</w:t>
      </w:r>
      <w:proofErr w:type="gramEnd"/>
      <w:r w:rsidRPr="00213639">
        <w:t xml:space="preserve"> се коефицијентима за сваку зону и тo: </w:t>
      </w:r>
    </w:p>
    <w:p w:rsidR="00485DCD" w:rsidRPr="00213639" w:rsidRDefault="00485DCD" w:rsidP="00485DCD">
      <w:pPr>
        <w:widowControl w:val="0"/>
        <w:autoSpaceDE w:val="0"/>
        <w:autoSpaceDN w:val="0"/>
        <w:adjustRightInd w:val="0"/>
        <w:ind w:firstLine="720"/>
        <w:jc w:val="both"/>
      </w:pPr>
    </w:p>
    <w:p w:rsidR="00485DCD" w:rsidRPr="00213639" w:rsidRDefault="00485DCD" w:rsidP="00485DCD">
      <w:pPr>
        <w:widowControl w:val="0"/>
        <w:numPr>
          <w:ilvl w:val="0"/>
          <w:numId w:val="19"/>
        </w:numPr>
        <w:tabs>
          <w:tab w:val="left" w:pos="1152"/>
        </w:tabs>
        <w:autoSpaceDE w:val="0"/>
        <w:autoSpaceDN w:val="0"/>
        <w:adjustRightInd w:val="0"/>
        <w:spacing w:after="120"/>
        <w:ind w:firstLine="720"/>
        <w:jc w:val="both"/>
        <w:rPr>
          <w:highlight w:val="white"/>
        </w:rPr>
      </w:pPr>
      <w:r w:rsidRPr="00213639">
        <w:rPr>
          <w:highlight w:val="white"/>
        </w:rPr>
        <w:t>1,00 - за непокретности у првој зони- најопремљенијој зони,</w:t>
      </w:r>
    </w:p>
    <w:p w:rsidR="00485DCD" w:rsidRPr="00213639" w:rsidRDefault="00485DCD" w:rsidP="00485DCD">
      <w:pPr>
        <w:widowControl w:val="0"/>
        <w:numPr>
          <w:ilvl w:val="0"/>
          <w:numId w:val="19"/>
        </w:numPr>
        <w:tabs>
          <w:tab w:val="left" w:pos="1152"/>
        </w:tabs>
        <w:autoSpaceDE w:val="0"/>
        <w:autoSpaceDN w:val="0"/>
        <w:adjustRightInd w:val="0"/>
        <w:spacing w:after="120"/>
        <w:ind w:firstLine="720"/>
        <w:jc w:val="both"/>
        <w:rPr>
          <w:highlight w:val="white"/>
        </w:rPr>
      </w:pPr>
      <w:r w:rsidRPr="00213639">
        <w:rPr>
          <w:highlight w:val="white"/>
        </w:rPr>
        <w:t>0,80 - за непокретности у  другој зони,</w:t>
      </w:r>
    </w:p>
    <w:p w:rsidR="00485DCD" w:rsidRPr="00213639" w:rsidRDefault="00485DCD" w:rsidP="00485DCD">
      <w:pPr>
        <w:widowControl w:val="0"/>
        <w:numPr>
          <w:ilvl w:val="0"/>
          <w:numId w:val="19"/>
        </w:numPr>
        <w:tabs>
          <w:tab w:val="left" w:pos="1152"/>
        </w:tabs>
        <w:autoSpaceDE w:val="0"/>
        <w:autoSpaceDN w:val="0"/>
        <w:adjustRightInd w:val="0"/>
        <w:spacing w:after="120"/>
        <w:ind w:firstLine="720"/>
        <w:jc w:val="both"/>
        <w:rPr>
          <w:highlight w:val="white"/>
        </w:rPr>
      </w:pPr>
      <w:r w:rsidRPr="00213639">
        <w:rPr>
          <w:highlight w:val="white"/>
        </w:rPr>
        <w:t>0,60 - за непокретности у трећој зони</w:t>
      </w:r>
    </w:p>
    <w:p w:rsidR="00485DCD" w:rsidRPr="00485DCD" w:rsidRDefault="00485DCD" w:rsidP="00485DCD">
      <w:pPr>
        <w:widowControl w:val="0"/>
        <w:numPr>
          <w:ilvl w:val="0"/>
          <w:numId w:val="19"/>
        </w:numPr>
        <w:tabs>
          <w:tab w:val="left" w:pos="1152"/>
        </w:tabs>
        <w:autoSpaceDE w:val="0"/>
        <w:autoSpaceDN w:val="0"/>
        <w:adjustRightInd w:val="0"/>
        <w:spacing w:after="120"/>
        <w:ind w:firstLine="720"/>
        <w:jc w:val="both"/>
        <w:rPr>
          <w:highlight w:val="white"/>
        </w:rPr>
      </w:pPr>
      <w:r w:rsidRPr="00213639">
        <w:rPr>
          <w:highlight w:val="white"/>
        </w:rPr>
        <w:t>0</w:t>
      </w:r>
      <w:proofErr w:type="gramStart"/>
      <w:r w:rsidRPr="00213639">
        <w:rPr>
          <w:highlight w:val="white"/>
        </w:rPr>
        <w:t>,40</w:t>
      </w:r>
      <w:proofErr w:type="gramEnd"/>
      <w:r w:rsidRPr="00213639">
        <w:rPr>
          <w:highlight w:val="white"/>
        </w:rPr>
        <w:t xml:space="preserve"> - за непокретности у сеоском подручју. </w:t>
      </w:r>
    </w:p>
    <w:p w:rsidR="00485DCD" w:rsidRPr="00213639" w:rsidRDefault="00485DCD" w:rsidP="00485DCD">
      <w:pPr>
        <w:widowControl w:val="0"/>
        <w:tabs>
          <w:tab w:val="left" w:pos="1152"/>
        </w:tabs>
        <w:autoSpaceDE w:val="0"/>
        <w:autoSpaceDN w:val="0"/>
        <w:adjustRightInd w:val="0"/>
        <w:spacing w:after="120"/>
        <w:ind w:left="720"/>
        <w:jc w:val="both"/>
        <w:rPr>
          <w:highlight w:val="white"/>
        </w:rPr>
      </w:pPr>
    </w:p>
    <w:p w:rsidR="00485DCD" w:rsidRDefault="00485DCD" w:rsidP="00485DCD">
      <w:pPr>
        <w:widowControl w:val="0"/>
        <w:autoSpaceDE w:val="0"/>
        <w:autoSpaceDN w:val="0"/>
        <w:adjustRightInd w:val="0"/>
        <w:jc w:val="center"/>
        <w:rPr>
          <w:lang w:val="sr-Cyrl-RS"/>
        </w:rPr>
      </w:pPr>
      <w:proofErr w:type="gramStart"/>
      <w:r w:rsidRPr="00213639">
        <w:lastRenderedPageBreak/>
        <w:t>Члан 5.</w:t>
      </w:r>
      <w:proofErr w:type="gramEnd"/>
    </w:p>
    <w:p w:rsidR="00485DCD" w:rsidRPr="00213639" w:rsidRDefault="00485DCD" w:rsidP="00485DCD">
      <w:pPr>
        <w:widowControl w:val="0"/>
        <w:autoSpaceDE w:val="0"/>
        <w:autoSpaceDN w:val="0"/>
        <w:adjustRightInd w:val="0"/>
        <w:jc w:val="center"/>
        <w:rPr>
          <w:lang w:val="sr-Cyrl-RS"/>
        </w:rPr>
      </w:pPr>
    </w:p>
    <w:p w:rsidR="00485DCD" w:rsidRPr="00213639" w:rsidRDefault="00485DCD" w:rsidP="00485DCD">
      <w:pPr>
        <w:widowControl w:val="0"/>
        <w:autoSpaceDE w:val="0"/>
        <w:autoSpaceDN w:val="0"/>
        <w:adjustRightInd w:val="0"/>
        <w:ind w:firstLine="720"/>
        <w:jc w:val="both"/>
      </w:pPr>
      <w:r w:rsidRPr="00213639">
        <w:rPr>
          <w:color w:val="000000"/>
        </w:rPr>
        <w:t>Стопа амортизације за коју се умањује утврђена вредност непокретности обвезника који не води пословне књиге, а која је предмет пор</w:t>
      </w:r>
      <w:r>
        <w:rPr>
          <w:color w:val="000000"/>
        </w:rPr>
        <w:t>еза на имовину, осим за земљишт</w:t>
      </w:r>
      <w:r>
        <w:rPr>
          <w:color w:val="000000"/>
          <w:lang w:val="sr-Cyrl-RS"/>
        </w:rPr>
        <w:t>а</w:t>
      </w:r>
      <w:r w:rsidRPr="00213639">
        <w:rPr>
          <w:color w:val="000000"/>
        </w:rPr>
        <w:t xml:space="preserve">, у </w:t>
      </w:r>
      <w:r>
        <w:rPr>
          <w:lang w:val="sr-Cyrl-RS"/>
        </w:rPr>
        <w:t>Граду</w:t>
      </w:r>
      <w:r w:rsidRPr="00213639">
        <w:t xml:space="preserve"> Прокупљ</w:t>
      </w:r>
      <w:r>
        <w:rPr>
          <w:lang w:val="sr-Cyrl-RS"/>
        </w:rPr>
        <w:t>у</w:t>
      </w:r>
      <w:r w:rsidRPr="00213639">
        <w:rPr>
          <w:color w:val="000000"/>
        </w:rPr>
        <w:t xml:space="preserve"> износи 1% годишње применом п</w:t>
      </w:r>
      <w:r>
        <w:rPr>
          <w:color w:val="000000"/>
        </w:rPr>
        <w:t>ропорционалне методе, а највише</w:t>
      </w:r>
      <w:r w:rsidRPr="00213639">
        <w:rPr>
          <w:color w:val="000000"/>
        </w:rPr>
        <w:t xml:space="preserve"> 40%, почев од истека сваке календарске године у односу на годину у којој је извршена изградња, односно последња реконструкција објекта. </w:t>
      </w:r>
      <w:r w:rsidRPr="00213639">
        <w:t xml:space="preserve">                                   </w:t>
      </w:r>
    </w:p>
    <w:p w:rsidR="00485DCD" w:rsidRPr="00213639" w:rsidRDefault="00485DCD" w:rsidP="00485DCD">
      <w:pPr>
        <w:widowControl w:val="0"/>
        <w:tabs>
          <w:tab w:val="left" w:pos="720"/>
        </w:tabs>
        <w:autoSpaceDE w:val="0"/>
        <w:autoSpaceDN w:val="0"/>
        <w:adjustRightInd w:val="0"/>
        <w:spacing w:before="120" w:after="240"/>
        <w:ind w:right="-6"/>
        <w:jc w:val="center"/>
        <w:rPr>
          <w:color w:val="000000"/>
        </w:rPr>
      </w:pPr>
      <w:proofErr w:type="gramStart"/>
      <w:r w:rsidRPr="00213639">
        <w:t>Члан 6.</w:t>
      </w:r>
      <w:proofErr w:type="gramEnd"/>
    </w:p>
    <w:p w:rsidR="00485DCD" w:rsidRPr="00213639" w:rsidRDefault="00485DCD" w:rsidP="00485DCD">
      <w:pPr>
        <w:widowControl w:val="0"/>
        <w:tabs>
          <w:tab w:val="left" w:pos="720"/>
        </w:tabs>
        <w:autoSpaceDE w:val="0"/>
        <w:autoSpaceDN w:val="0"/>
        <w:adjustRightInd w:val="0"/>
        <w:spacing w:before="120" w:after="240"/>
        <w:ind w:right="-6"/>
        <w:jc w:val="both"/>
        <w:rPr>
          <w:color w:val="000000"/>
        </w:rPr>
      </w:pPr>
      <w:r>
        <w:tab/>
      </w:r>
      <w:r w:rsidRPr="00213639">
        <w:t xml:space="preserve">Ова Одлука ће се објавити у „Службеном листу </w:t>
      </w:r>
      <w:r w:rsidRPr="00213639">
        <w:rPr>
          <w:lang w:val="sr-Cyrl-RS"/>
        </w:rPr>
        <w:t>града</w:t>
      </w:r>
      <w:r w:rsidRPr="00213639">
        <w:t xml:space="preserve"> Прокупљ</w:t>
      </w:r>
      <w:r w:rsidRPr="00213639">
        <w:rPr>
          <w:lang w:val="sr-Cyrl-RS"/>
        </w:rPr>
        <w:t>а</w:t>
      </w:r>
      <w:r w:rsidRPr="00213639">
        <w:t xml:space="preserve"> “, </w:t>
      </w:r>
      <w:proofErr w:type="gramStart"/>
      <w:r w:rsidRPr="00213639">
        <w:t>а  после</w:t>
      </w:r>
      <w:proofErr w:type="gramEnd"/>
      <w:r w:rsidRPr="00213639">
        <w:t xml:space="preserve"> ступања на снагу, објавиће се  и на Интернет порталу </w:t>
      </w:r>
      <w:r w:rsidRPr="00213639">
        <w:rPr>
          <w:lang w:val="sr-Cyrl-RS"/>
        </w:rPr>
        <w:t>града</w:t>
      </w:r>
      <w:r w:rsidRPr="00213639">
        <w:t xml:space="preserve"> Прокупљ</w:t>
      </w:r>
      <w:r w:rsidRPr="00213639">
        <w:rPr>
          <w:lang w:val="sr-Cyrl-RS"/>
        </w:rPr>
        <w:t>а</w:t>
      </w:r>
      <w:r w:rsidRPr="00213639">
        <w:t xml:space="preserve"> – </w:t>
      </w:r>
      <w:hyperlink r:id="rId10" w:history="1">
        <w:r w:rsidRPr="00213639">
          <w:rPr>
            <w:color w:val="0000FF"/>
            <w:u w:val="single"/>
          </w:rPr>
          <w:t>www.prokuplje.org</w:t>
        </w:r>
      </w:hyperlink>
      <w:r w:rsidRPr="00213639">
        <w:t xml:space="preserve">.rs                                              </w:t>
      </w:r>
    </w:p>
    <w:p w:rsidR="00485DCD" w:rsidRDefault="00485DCD" w:rsidP="00485DCD">
      <w:pPr>
        <w:widowControl w:val="0"/>
        <w:autoSpaceDE w:val="0"/>
        <w:autoSpaceDN w:val="0"/>
        <w:adjustRightInd w:val="0"/>
        <w:jc w:val="center"/>
        <w:rPr>
          <w:lang w:val="sr-Cyrl-RS"/>
        </w:rPr>
      </w:pPr>
      <w:proofErr w:type="gramStart"/>
      <w:r w:rsidRPr="00213639">
        <w:t>Члан 7.</w:t>
      </w:r>
      <w:proofErr w:type="gramEnd"/>
    </w:p>
    <w:p w:rsidR="00485DCD" w:rsidRPr="00213639" w:rsidRDefault="00485DCD" w:rsidP="00485DCD">
      <w:pPr>
        <w:widowControl w:val="0"/>
        <w:autoSpaceDE w:val="0"/>
        <w:autoSpaceDN w:val="0"/>
        <w:adjustRightInd w:val="0"/>
        <w:jc w:val="center"/>
        <w:rPr>
          <w:lang w:val="sr-Cyrl-RS"/>
        </w:rPr>
      </w:pPr>
    </w:p>
    <w:p w:rsidR="00485DCD" w:rsidRPr="00213639" w:rsidRDefault="00485DCD" w:rsidP="00485DCD">
      <w:pPr>
        <w:widowControl w:val="0"/>
        <w:autoSpaceDE w:val="0"/>
        <w:autoSpaceDN w:val="0"/>
        <w:adjustRightInd w:val="0"/>
        <w:ind w:firstLine="720"/>
        <w:jc w:val="both"/>
      </w:pPr>
      <w:proofErr w:type="gramStart"/>
      <w:r w:rsidRPr="00213639">
        <w:t xml:space="preserve">Одредбе ове Одлуке спроводиће </w:t>
      </w:r>
      <w:r w:rsidRPr="00213639">
        <w:rPr>
          <w:lang w:val="sr-Cyrl-RS"/>
        </w:rPr>
        <w:t>Градска управа града</w:t>
      </w:r>
      <w:r w:rsidRPr="00213639">
        <w:t xml:space="preserve"> Прокупљ</w:t>
      </w:r>
      <w:r w:rsidRPr="00213639">
        <w:rPr>
          <w:lang w:val="sr-Cyrl-RS"/>
        </w:rPr>
        <w:t>а</w:t>
      </w:r>
      <w:r w:rsidRPr="00213639">
        <w:t>, Одељење локалне пореске администрације.</w:t>
      </w:r>
      <w:proofErr w:type="gramEnd"/>
      <w:r w:rsidRPr="00213639">
        <w:t xml:space="preserve"> </w:t>
      </w:r>
    </w:p>
    <w:p w:rsidR="00485DCD" w:rsidRDefault="00485DCD" w:rsidP="00485DCD">
      <w:pPr>
        <w:widowControl w:val="0"/>
        <w:autoSpaceDE w:val="0"/>
        <w:autoSpaceDN w:val="0"/>
        <w:adjustRightInd w:val="0"/>
        <w:jc w:val="center"/>
        <w:rPr>
          <w:lang w:val="sr-Cyrl-RS"/>
        </w:rPr>
      </w:pPr>
      <w:proofErr w:type="gramStart"/>
      <w:r w:rsidRPr="00213639">
        <w:t>Члан 8.</w:t>
      </w:r>
      <w:proofErr w:type="gramEnd"/>
    </w:p>
    <w:p w:rsidR="00485DCD" w:rsidRDefault="00485DCD" w:rsidP="00485DCD">
      <w:pPr>
        <w:widowControl w:val="0"/>
        <w:autoSpaceDE w:val="0"/>
        <w:autoSpaceDN w:val="0"/>
        <w:adjustRightInd w:val="0"/>
        <w:jc w:val="both"/>
      </w:pPr>
      <w:r w:rsidRPr="00213639">
        <w:t xml:space="preserve">  </w:t>
      </w:r>
    </w:p>
    <w:p w:rsidR="00485DCD" w:rsidRPr="00213639" w:rsidRDefault="00485DCD" w:rsidP="00485DCD">
      <w:pPr>
        <w:widowControl w:val="0"/>
        <w:autoSpaceDE w:val="0"/>
        <w:autoSpaceDN w:val="0"/>
        <w:adjustRightInd w:val="0"/>
        <w:ind w:firstLine="720"/>
        <w:jc w:val="both"/>
      </w:pPr>
      <w:proofErr w:type="gramStart"/>
      <w:r w:rsidRPr="00213639">
        <w:t xml:space="preserve">Ступањем на снагу ове одлуке престаје да важи Одлука о утврђивању елемената пореза на имовину за територију </w:t>
      </w:r>
      <w:r w:rsidRPr="00213639">
        <w:rPr>
          <w:lang w:val="sr-Cyrl-RS"/>
        </w:rPr>
        <w:t>града</w:t>
      </w:r>
      <w:r w:rsidRPr="00213639">
        <w:t xml:space="preserve"> Прокупљ</w:t>
      </w:r>
      <w:r w:rsidRPr="00213639">
        <w:rPr>
          <w:lang w:val="sr-Cyrl-RS"/>
        </w:rPr>
        <w:t>а</w:t>
      </w:r>
      <w:r w:rsidRPr="00213639">
        <w:t xml:space="preserve"> </w:t>
      </w:r>
      <w:r>
        <w:t>за 202</w:t>
      </w:r>
      <w:r>
        <w:rPr>
          <w:lang w:val="sr-Latn-RS"/>
        </w:rPr>
        <w:t>3</w:t>
      </w:r>
      <w:r>
        <w:t>.</w:t>
      </w:r>
      <w:proofErr w:type="gramEnd"/>
      <w:r>
        <w:t xml:space="preserve"> </w:t>
      </w:r>
      <w:proofErr w:type="gramStart"/>
      <w:r>
        <w:t>годину</w:t>
      </w:r>
      <w:proofErr w:type="gramEnd"/>
      <w:r w:rsidRPr="00213639">
        <w:t xml:space="preserve"> ( „</w:t>
      </w:r>
      <w:r>
        <w:rPr>
          <w:lang w:val="sr-Cyrl-RS"/>
        </w:rPr>
        <w:t xml:space="preserve"> </w:t>
      </w:r>
      <w:r w:rsidRPr="00213639">
        <w:t xml:space="preserve">Сл. Лист </w:t>
      </w:r>
      <w:r>
        <w:rPr>
          <w:lang w:val="sr-Cyrl-RS"/>
        </w:rPr>
        <w:t>града</w:t>
      </w:r>
      <w:r>
        <w:t xml:space="preserve"> Прокупљ</w:t>
      </w:r>
      <w:r>
        <w:rPr>
          <w:lang w:val="sr-Cyrl-RS"/>
        </w:rPr>
        <w:t xml:space="preserve">а </w:t>
      </w:r>
      <w:r w:rsidRPr="00213639">
        <w:t>“</w:t>
      </w:r>
      <w:r>
        <w:t xml:space="preserve"> </w:t>
      </w:r>
      <w:r w:rsidRPr="00213639">
        <w:t>бр.</w:t>
      </w:r>
      <w:r>
        <w:rPr>
          <w:lang w:val="sr-Latn-RS"/>
        </w:rPr>
        <w:t>57/2022</w:t>
      </w:r>
      <w:r w:rsidRPr="00213639">
        <w:t>)</w:t>
      </w:r>
    </w:p>
    <w:p w:rsidR="00485DCD" w:rsidRDefault="00485DCD" w:rsidP="00485DCD">
      <w:pPr>
        <w:widowControl w:val="0"/>
        <w:autoSpaceDE w:val="0"/>
        <w:autoSpaceDN w:val="0"/>
        <w:adjustRightInd w:val="0"/>
        <w:rPr>
          <w:lang w:val="sr-Cyrl-RS"/>
        </w:rPr>
      </w:pPr>
    </w:p>
    <w:p w:rsidR="00485DCD" w:rsidRDefault="00485DCD" w:rsidP="00485DCD">
      <w:pPr>
        <w:widowControl w:val="0"/>
        <w:autoSpaceDE w:val="0"/>
        <w:autoSpaceDN w:val="0"/>
        <w:adjustRightInd w:val="0"/>
        <w:jc w:val="center"/>
        <w:rPr>
          <w:lang w:val="sr-Cyrl-RS"/>
        </w:rPr>
      </w:pPr>
      <w:proofErr w:type="gramStart"/>
      <w:r w:rsidRPr="00213639">
        <w:t>Члан 9.</w:t>
      </w:r>
      <w:proofErr w:type="gramEnd"/>
    </w:p>
    <w:p w:rsidR="00485DCD" w:rsidRPr="00213639" w:rsidRDefault="00485DCD" w:rsidP="00485DCD">
      <w:pPr>
        <w:widowControl w:val="0"/>
        <w:autoSpaceDE w:val="0"/>
        <w:autoSpaceDN w:val="0"/>
        <w:adjustRightInd w:val="0"/>
        <w:jc w:val="center"/>
        <w:rPr>
          <w:lang w:val="sr-Cyrl-RS"/>
        </w:rPr>
      </w:pPr>
    </w:p>
    <w:p w:rsidR="00485DCD" w:rsidRPr="00213639" w:rsidRDefault="00485DCD" w:rsidP="00485DCD">
      <w:pPr>
        <w:widowControl w:val="0"/>
        <w:autoSpaceDE w:val="0"/>
        <w:autoSpaceDN w:val="0"/>
        <w:adjustRightInd w:val="0"/>
        <w:ind w:firstLine="720"/>
        <w:jc w:val="both"/>
      </w:pPr>
      <w:r w:rsidRPr="00213639">
        <w:t xml:space="preserve">Ова </w:t>
      </w:r>
      <w:proofErr w:type="gramStart"/>
      <w:r w:rsidRPr="00213639">
        <w:t>Одлука  ступа</w:t>
      </w:r>
      <w:proofErr w:type="gramEnd"/>
      <w:r w:rsidRPr="00213639">
        <w:t xml:space="preserve"> на снагу наредног дана од дана објављивања у „Службеном листу </w:t>
      </w:r>
      <w:r>
        <w:rPr>
          <w:lang w:val="sr-Cyrl-RS"/>
        </w:rPr>
        <w:t>града</w:t>
      </w:r>
      <w:r w:rsidRPr="00213639">
        <w:t xml:space="preserve"> Прокупљ</w:t>
      </w:r>
      <w:r>
        <w:rPr>
          <w:lang w:val="sr-Cyrl-RS"/>
        </w:rPr>
        <w:t>а</w:t>
      </w:r>
      <w:r w:rsidRPr="00213639">
        <w:t xml:space="preserve">”, а примењује се од 1. </w:t>
      </w:r>
      <w:proofErr w:type="gramStart"/>
      <w:r w:rsidRPr="00213639">
        <w:t>јануара</w:t>
      </w:r>
      <w:proofErr w:type="gramEnd"/>
      <w:r w:rsidRPr="00213639">
        <w:t xml:space="preserve"> 20</w:t>
      </w:r>
      <w:r>
        <w:rPr>
          <w:lang w:val="sr-Cyrl-RS"/>
        </w:rPr>
        <w:t>2</w:t>
      </w:r>
      <w:r>
        <w:rPr>
          <w:lang w:val="sr-Latn-RS"/>
        </w:rPr>
        <w:t>4</w:t>
      </w:r>
      <w:r w:rsidRPr="00213639">
        <w:t xml:space="preserve">. </w:t>
      </w:r>
      <w:proofErr w:type="gramStart"/>
      <w:r w:rsidRPr="00213639">
        <w:t>године</w:t>
      </w:r>
      <w:proofErr w:type="gramEnd"/>
      <w:r w:rsidRPr="00213639">
        <w:t>.</w:t>
      </w:r>
    </w:p>
    <w:p w:rsidR="00485DCD" w:rsidRPr="00213639" w:rsidRDefault="00485DCD" w:rsidP="00485DCD">
      <w:pPr>
        <w:widowControl w:val="0"/>
        <w:autoSpaceDE w:val="0"/>
        <w:autoSpaceDN w:val="0"/>
        <w:adjustRightInd w:val="0"/>
        <w:jc w:val="both"/>
        <w:rPr>
          <w:color w:val="000000"/>
        </w:rPr>
      </w:pPr>
      <w:r w:rsidRPr="00213639">
        <w:rPr>
          <w:color w:val="000000"/>
        </w:rPr>
        <w:t xml:space="preserve">                                                      </w:t>
      </w:r>
    </w:p>
    <w:p w:rsidR="00485DCD" w:rsidRPr="00531455" w:rsidRDefault="00485DCD" w:rsidP="00485DCD">
      <w:pPr>
        <w:widowControl w:val="0"/>
        <w:autoSpaceDE w:val="0"/>
        <w:autoSpaceDN w:val="0"/>
        <w:adjustRightInd w:val="0"/>
        <w:jc w:val="both"/>
        <w:rPr>
          <w:color w:val="000000"/>
          <w:lang w:val="sr-Cyrl-RS"/>
        </w:rPr>
      </w:pPr>
      <w:r w:rsidRPr="00213639">
        <w:rPr>
          <w:color w:val="000000"/>
        </w:rPr>
        <w:t xml:space="preserve">Број: </w:t>
      </w:r>
      <w:r>
        <w:rPr>
          <w:color w:val="000000"/>
          <w:lang w:val="sr-Cyrl-RS"/>
        </w:rPr>
        <w:t>06-116/2023-02</w:t>
      </w:r>
    </w:p>
    <w:p w:rsidR="00485DCD" w:rsidRPr="00531455" w:rsidRDefault="00485DCD" w:rsidP="00485DCD">
      <w:pPr>
        <w:widowControl w:val="0"/>
        <w:autoSpaceDE w:val="0"/>
        <w:autoSpaceDN w:val="0"/>
        <w:adjustRightInd w:val="0"/>
        <w:jc w:val="both"/>
        <w:rPr>
          <w:color w:val="000000"/>
          <w:lang w:val="sr-Cyrl-RS"/>
        </w:rPr>
      </w:pPr>
      <w:r w:rsidRPr="00213639">
        <w:rPr>
          <w:color w:val="000000"/>
        </w:rPr>
        <w:t>У Прокупљу</w:t>
      </w:r>
      <w:proofErr w:type="gramStart"/>
      <w:r w:rsidRPr="00213639">
        <w:rPr>
          <w:color w:val="000000"/>
        </w:rPr>
        <w:t xml:space="preserve">,  </w:t>
      </w:r>
      <w:r>
        <w:rPr>
          <w:color w:val="000000"/>
          <w:lang w:val="sr-Cyrl-RS"/>
        </w:rPr>
        <w:t>27.11.2023.године</w:t>
      </w:r>
      <w:proofErr w:type="gramEnd"/>
    </w:p>
    <w:p w:rsidR="00485DCD" w:rsidRPr="00DC34BC" w:rsidRDefault="00485DCD" w:rsidP="00485DCD">
      <w:pPr>
        <w:widowControl w:val="0"/>
        <w:autoSpaceDE w:val="0"/>
        <w:autoSpaceDN w:val="0"/>
        <w:adjustRightInd w:val="0"/>
        <w:rPr>
          <w:lang w:val="sr-Cyrl-RS"/>
        </w:rPr>
      </w:pPr>
      <w:r>
        <w:rPr>
          <w:lang w:val="sr-Cyrl-RS"/>
        </w:rPr>
        <w:t>ПРИВРЕМЕНИ ОРГАН ГРАДА ПРОКУПЉА</w:t>
      </w:r>
      <w:r w:rsidRPr="00213639">
        <w:tab/>
      </w:r>
      <w:r w:rsidRPr="00213639">
        <w:tab/>
        <w:t xml:space="preserve">                                                  </w:t>
      </w:r>
      <w:r>
        <w:t xml:space="preserve">   </w:t>
      </w:r>
    </w:p>
    <w:p w:rsidR="00485DCD" w:rsidRPr="00213639" w:rsidRDefault="00485DCD" w:rsidP="00485DCD">
      <w:pPr>
        <w:widowControl w:val="0"/>
        <w:autoSpaceDE w:val="0"/>
        <w:autoSpaceDN w:val="0"/>
        <w:adjustRightInd w:val="0"/>
      </w:pPr>
      <w:r w:rsidRPr="00213639">
        <w:rPr>
          <w:lang w:val="sr-Cyrl-RS"/>
        </w:rPr>
        <w:t xml:space="preserve">                                                               </w:t>
      </w:r>
      <w:r>
        <w:rPr>
          <w:lang w:val="sr-Cyrl-RS"/>
        </w:rPr>
        <w:tab/>
      </w:r>
      <w:r>
        <w:rPr>
          <w:lang w:val="sr-Cyrl-RS"/>
        </w:rPr>
        <w:tab/>
      </w:r>
      <w:r>
        <w:rPr>
          <w:lang w:val="sr-Cyrl-RS"/>
        </w:rPr>
        <w:tab/>
      </w:r>
      <w:r>
        <w:rPr>
          <w:lang w:val="sr-Cyrl-RS"/>
        </w:rPr>
        <w:tab/>
      </w:r>
      <w:r>
        <w:rPr>
          <w:lang w:val="sr-Latn-RS"/>
        </w:rPr>
        <w:t xml:space="preserve">           </w:t>
      </w:r>
      <w:r w:rsidRPr="00213639">
        <w:t xml:space="preserve">ПРЕДСЕДНИК </w:t>
      </w:r>
    </w:p>
    <w:p w:rsidR="00485DCD" w:rsidRPr="00630073" w:rsidRDefault="00485DCD" w:rsidP="00485DCD">
      <w:pPr>
        <w:widowControl w:val="0"/>
        <w:autoSpaceDE w:val="0"/>
        <w:autoSpaceDN w:val="0"/>
        <w:adjustRightInd w:val="0"/>
        <w:rPr>
          <w:lang w:val="sr-Cyrl-RS"/>
        </w:rPr>
      </w:pPr>
      <w:r w:rsidRPr="00213639">
        <w:tab/>
      </w:r>
      <w:r w:rsidRPr="00213639">
        <w:tab/>
      </w:r>
      <w:r w:rsidRPr="00213639">
        <w:tab/>
      </w:r>
      <w:r w:rsidRPr="00213639">
        <w:tab/>
      </w:r>
      <w:r w:rsidRPr="00213639">
        <w:tab/>
      </w:r>
      <w:r w:rsidRPr="00213639">
        <w:tab/>
      </w:r>
      <w:r w:rsidRPr="00213639">
        <w:tab/>
      </w:r>
      <w:r w:rsidRPr="00213639">
        <w:rPr>
          <w:lang w:val="sr-Cyrl-RS"/>
        </w:rPr>
        <w:t xml:space="preserve"> </w:t>
      </w:r>
      <w:r>
        <w:rPr>
          <w:lang w:val="sr-Cyrl-RS"/>
        </w:rPr>
        <w:tab/>
        <w:t xml:space="preserve">           </w:t>
      </w:r>
      <w:r w:rsidRPr="00213639">
        <w:rPr>
          <w:lang w:val="sr-Cyrl-RS"/>
        </w:rPr>
        <w:t xml:space="preserve"> </w:t>
      </w:r>
      <w:r>
        <w:rPr>
          <w:lang w:val="sr-Cyrl-RS"/>
        </w:rPr>
        <w:t>ПРИВРЕМЕНОГ ОРГАНА</w:t>
      </w:r>
    </w:p>
    <w:p w:rsidR="00485DCD" w:rsidRPr="00485DCD" w:rsidRDefault="00485DCD" w:rsidP="00485DCD">
      <w:pPr>
        <w:rPr>
          <w:lang w:val="sr-Cyrl-RS"/>
        </w:rPr>
      </w:pPr>
      <w:r>
        <w:rPr>
          <w:lang w:val="sr-Cyrl-RS"/>
        </w:rPr>
        <w:t xml:space="preserve">                                                                                                   </w:t>
      </w:r>
      <w:r>
        <w:rPr>
          <w:lang w:val="sr-Cyrl-RS"/>
        </w:rPr>
        <w:t xml:space="preserve">                 </w:t>
      </w:r>
      <w:r>
        <w:rPr>
          <w:lang w:val="sr-Cyrl-RS"/>
        </w:rPr>
        <w:t xml:space="preserve"> Милан Аранђеловић</w:t>
      </w:r>
      <w:r>
        <w:rPr>
          <w:lang w:val="sr-Latn-RS"/>
        </w:rPr>
        <w:t xml:space="preserve"> </w:t>
      </w:r>
      <w:r>
        <w:rPr>
          <w:lang w:val="sr-Cyrl-RS"/>
        </w:rPr>
        <w:t>с.р.</w:t>
      </w:r>
    </w:p>
    <w:p w:rsidR="00485DCD" w:rsidRDefault="00485DCD" w:rsidP="00485DCD">
      <w:pPr>
        <w:rPr>
          <w:lang w:val="sr-Cyrl-RS"/>
        </w:rPr>
      </w:pPr>
    </w:p>
    <w:p w:rsidR="00485DCD" w:rsidRDefault="00485DCD" w:rsidP="00485DCD">
      <w:pPr>
        <w:rPr>
          <w:lang w:val="sr-Cyrl-RS"/>
        </w:rPr>
      </w:pPr>
    </w:p>
    <w:p w:rsidR="00485DCD" w:rsidRDefault="00485DCD" w:rsidP="00485DCD">
      <w:pPr>
        <w:rPr>
          <w:lang w:val="sr-Cyrl-RS"/>
        </w:rPr>
      </w:pPr>
    </w:p>
    <w:p w:rsidR="00485DCD" w:rsidRDefault="00485DCD" w:rsidP="00485DCD">
      <w:pPr>
        <w:rPr>
          <w:lang w:val="sr-Cyrl-RS"/>
        </w:rPr>
      </w:pPr>
    </w:p>
    <w:p w:rsidR="00485DCD" w:rsidRDefault="00485DCD" w:rsidP="00485DCD">
      <w:pPr>
        <w:rPr>
          <w:lang w:val="sr-Cyrl-RS"/>
        </w:rPr>
      </w:pPr>
    </w:p>
    <w:p w:rsidR="004A1C59" w:rsidRDefault="004A1C59" w:rsidP="009479EA">
      <w:pPr>
        <w:spacing w:line="234" w:lineRule="auto"/>
        <w:rPr>
          <w:lang w:val="sr-Cyrl-RS"/>
        </w:rPr>
      </w:pPr>
    </w:p>
    <w:p w:rsidR="00E43E97" w:rsidRDefault="00E43E97"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096466" w:rsidP="00E43E97">
      <w:pPr>
        <w:spacing w:line="0" w:lineRule="atLeast"/>
        <w:rPr>
          <w:color w:val="000000" w:themeColor="text1"/>
          <w:sz w:val="40"/>
          <w:szCs w:val="40"/>
          <w:lang w:val="sr-Cyrl-RS"/>
        </w:rPr>
      </w:pPr>
      <w:r>
        <w:rPr>
          <w:color w:val="000000" w:themeColor="text1"/>
          <w:sz w:val="40"/>
          <w:szCs w:val="40"/>
          <w:lang w:val="sr-Cyrl-RS"/>
        </w:rPr>
        <w:lastRenderedPageBreak/>
        <w:t>2</w:t>
      </w:r>
    </w:p>
    <w:p w:rsidR="00096466" w:rsidRPr="000B4A46" w:rsidRDefault="00096466" w:rsidP="00096466">
      <w:pPr>
        <w:widowControl w:val="0"/>
        <w:autoSpaceDE w:val="0"/>
        <w:autoSpaceDN w:val="0"/>
        <w:adjustRightInd w:val="0"/>
        <w:ind w:left="180" w:right="206" w:firstLine="540"/>
        <w:jc w:val="both"/>
        <w:rPr>
          <w:rFonts w:ascii="Times New Roman CYR" w:hAnsi="Times New Roman CYR" w:cs="Times New Roman CYR"/>
          <w:lang w:val="sr-Cyrl-RS"/>
        </w:rPr>
      </w:pPr>
      <w:proofErr w:type="gramStart"/>
      <w:r w:rsidRPr="00213639">
        <w:rPr>
          <w:rFonts w:ascii="Times New Roman CYR" w:hAnsi="Times New Roman CYR" w:cs="Times New Roman CYR"/>
        </w:rPr>
        <w:t>На основу члана 6.</w:t>
      </w:r>
      <w:proofErr w:type="gramEnd"/>
      <w:r w:rsidRPr="00213639">
        <w:rPr>
          <w:rFonts w:ascii="Times New Roman CYR" w:hAnsi="Times New Roman CYR" w:cs="Times New Roman CYR"/>
        </w:rPr>
        <w:t xml:space="preserve"> </w:t>
      </w:r>
      <w:proofErr w:type="gramStart"/>
      <w:r w:rsidRPr="00213639">
        <w:rPr>
          <w:rFonts w:ascii="Times New Roman CYR" w:hAnsi="Times New Roman CYR" w:cs="Times New Roman CYR"/>
        </w:rPr>
        <w:t>став</w:t>
      </w:r>
      <w:proofErr w:type="gramEnd"/>
      <w:r w:rsidRPr="00213639">
        <w:rPr>
          <w:rFonts w:ascii="Times New Roman CYR" w:hAnsi="Times New Roman CYR" w:cs="Times New Roman CYR"/>
        </w:rPr>
        <w:t xml:space="preserve"> 5. </w:t>
      </w:r>
      <w:proofErr w:type="gramStart"/>
      <w:r w:rsidRPr="00213639">
        <w:rPr>
          <w:rFonts w:ascii="Times New Roman CYR" w:hAnsi="Times New Roman CYR" w:cs="Times New Roman CYR"/>
        </w:rPr>
        <w:t>до</w:t>
      </w:r>
      <w:proofErr w:type="gramEnd"/>
      <w:r w:rsidRPr="00213639">
        <w:rPr>
          <w:rFonts w:ascii="Times New Roman CYR" w:hAnsi="Times New Roman CYR" w:cs="Times New Roman CYR"/>
        </w:rPr>
        <w:t xml:space="preserve"> 7. </w:t>
      </w:r>
      <w:proofErr w:type="gramStart"/>
      <w:r w:rsidRPr="00213639">
        <w:rPr>
          <w:rFonts w:ascii="Times New Roman CYR" w:hAnsi="Times New Roman CYR" w:cs="Times New Roman CYR"/>
        </w:rPr>
        <w:t>и</w:t>
      </w:r>
      <w:proofErr w:type="gramEnd"/>
      <w:r w:rsidRPr="00213639">
        <w:rPr>
          <w:rFonts w:ascii="Times New Roman CYR" w:hAnsi="Times New Roman CYR" w:cs="Times New Roman CYR"/>
        </w:rPr>
        <w:t xml:space="preserve"> члана 7а став 2. Закона о порезима на имовину („Сл.гласник РС</w:t>
      </w:r>
      <w:proofErr w:type="gramStart"/>
      <w:r w:rsidRPr="00213639">
        <w:rPr>
          <w:rFonts w:ascii="Times New Roman CYR" w:hAnsi="Times New Roman CYR" w:cs="Times New Roman CYR"/>
        </w:rPr>
        <w:t>“ бр</w:t>
      </w:r>
      <w:proofErr w:type="gramEnd"/>
      <w:r w:rsidRPr="00213639">
        <w:rPr>
          <w:rFonts w:ascii="Times New Roman CYR" w:hAnsi="Times New Roman CYR" w:cs="Times New Roman CYR"/>
        </w:rPr>
        <w:t>.</w:t>
      </w:r>
      <w:r w:rsidRPr="00953D92">
        <w:t xml:space="preserve"> </w:t>
      </w:r>
      <w:r w:rsidRPr="00953D92">
        <w:rPr>
          <w:rFonts w:ascii="Times New Roman CYR" w:hAnsi="Times New Roman CYR" w:cs="Times New Roman CYR"/>
        </w:rPr>
        <w:t>26/01, 45/02 , 80/02, 135/04, 61/07, 5/09, 101/10, 24/11, 78/11, 57/12-УС,47/13 и 68/14-др.закон, 95/2018, 99/2018-одлука УС</w:t>
      </w:r>
      <w:r>
        <w:rPr>
          <w:rFonts w:ascii="Times New Roman CYR" w:hAnsi="Times New Roman CYR" w:cs="Times New Roman CYR"/>
          <w:lang w:val="sr-Cyrl-RS"/>
        </w:rPr>
        <w:t>,</w:t>
      </w:r>
      <w:r w:rsidRPr="00953D92">
        <w:rPr>
          <w:rFonts w:ascii="Times New Roman CYR" w:hAnsi="Times New Roman CYR" w:cs="Times New Roman CYR"/>
        </w:rPr>
        <w:t>86/2019</w:t>
      </w:r>
      <w:r>
        <w:rPr>
          <w:rFonts w:ascii="Times New Roman CYR" w:hAnsi="Times New Roman CYR" w:cs="Times New Roman CYR"/>
        </w:rPr>
        <w:t>,</w:t>
      </w:r>
      <w:r w:rsidRPr="00953D92">
        <w:rPr>
          <w:rFonts w:ascii="Times New Roman CYR" w:hAnsi="Times New Roman CYR" w:cs="Times New Roman CYR"/>
        </w:rPr>
        <w:t xml:space="preserve"> </w:t>
      </w:r>
      <w:r>
        <w:rPr>
          <w:rFonts w:ascii="Times New Roman CYR" w:hAnsi="Times New Roman CYR" w:cs="Times New Roman CYR"/>
        </w:rPr>
        <w:t xml:space="preserve">144/2020, </w:t>
      </w:r>
      <w:r w:rsidRPr="006D4A44">
        <w:rPr>
          <w:rFonts w:ascii="Times New Roman CYR" w:hAnsi="Times New Roman CYR" w:cs="Times New Roman CYR"/>
        </w:rPr>
        <w:t>118/2021</w:t>
      </w:r>
      <w:r>
        <w:rPr>
          <w:rFonts w:ascii="Times New Roman CYR" w:hAnsi="Times New Roman CYR" w:cs="Times New Roman CYR"/>
          <w:lang w:val="sr-Cyrl-RS"/>
        </w:rPr>
        <w:t xml:space="preserve"> и 138/2022</w:t>
      </w:r>
      <w:r w:rsidRPr="00213639">
        <w:rPr>
          <w:rFonts w:ascii="Times New Roman CYR" w:hAnsi="Times New Roman CYR" w:cs="Times New Roman CYR"/>
        </w:rPr>
        <w:t xml:space="preserve">), </w:t>
      </w:r>
      <w:r w:rsidRPr="00213639">
        <w:rPr>
          <w:rFonts w:ascii="Times New Roman CYR" w:hAnsi="Times New Roman CYR" w:cs="Times New Roman CYR"/>
          <w:color w:val="000000"/>
        </w:rPr>
        <w:t xml:space="preserve">и </w:t>
      </w:r>
      <w:r w:rsidRPr="00213639">
        <w:rPr>
          <w:rFonts w:ascii="Times New Roman CYR" w:hAnsi="Times New Roman CYR" w:cs="Times New Roman CYR"/>
        </w:rPr>
        <w:t xml:space="preserve"> члана 40. </w:t>
      </w:r>
      <w:proofErr w:type="gramStart"/>
      <w:r w:rsidRPr="00213639">
        <w:rPr>
          <w:rFonts w:ascii="Times New Roman CYR" w:hAnsi="Times New Roman CYR" w:cs="Times New Roman CYR"/>
        </w:rPr>
        <w:t>ст</w:t>
      </w:r>
      <w:r w:rsidRPr="00213639">
        <w:rPr>
          <w:rFonts w:ascii="Times New Roman CYR" w:hAnsi="Times New Roman CYR" w:cs="Times New Roman CYR"/>
          <w:lang w:val="sr-Cyrl-RS"/>
        </w:rPr>
        <w:t>ав</w:t>
      </w:r>
      <w:proofErr w:type="gramEnd"/>
      <w:r w:rsidRPr="00213639">
        <w:rPr>
          <w:rFonts w:ascii="Times New Roman CYR" w:hAnsi="Times New Roman CYR" w:cs="Times New Roman CYR"/>
        </w:rPr>
        <w:t xml:space="preserve"> 1. </w:t>
      </w:r>
      <w:proofErr w:type="gramStart"/>
      <w:r w:rsidRPr="00213639">
        <w:rPr>
          <w:rFonts w:ascii="Times New Roman CYR" w:hAnsi="Times New Roman CYR" w:cs="Times New Roman CYR"/>
        </w:rPr>
        <w:t>тачка</w:t>
      </w:r>
      <w:proofErr w:type="gramEnd"/>
      <w:r w:rsidRPr="00213639">
        <w:rPr>
          <w:rFonts w:ascii="Times New Roman CYR" w:hAnsi="Times New Roman CYR" w:cs="Times New Roman CYR"/>
        </w:rPr>
        <w:t xml:space="preserve"> 3. Статута </w:t>
      </w:r>
      <w:r w:rsidRPr="00213639">
        <w:rPr>
          <w:rFonts w:ascii="Times New Roman CYR" w:hAnsi="Times New Roman CYR" w:cs="Times New Roman CYR"/>
          <w:lang w:val="sr-Cyrl-RS"/>
        </w:rPr>
        <w:t>града</w:t>
      </w:r>
      <w:r w:rsidRPr="00213639">
        <w:rPr>
          <w:rFonts w:ascii="Times New Roman CYR" w:hAnsi="Times New Roman CYR" w:cs="Times New Roman CYR"/>
        </w:rPr>
        <w:t xml:space="preserve"> Прокупљ</w:t>
      </w:r>
      <w:r w:rsidRPr="00213639">
        <w:rPr>
          <w:rFonts w:ascii="Times New Roman CYR" w:hAnsi="Times New Roman CYR" w:cs="Times New Roman CYR"/>
          <w:lang w:val="sr-Cyrl-RS"/>
        </w:rPr>
        <w:t>а</w:t>
      </w:r>
      <w:r>
        <w:rPr>
          <w:rFonts w:ascii="Times New Roman CYR" w:hAnsi="Times New Roman CYR" w:cs="Times New Roman CYR"/>
          <w:lang w:val="sr-Cyrl-RS"/>
        </w:rPr>
        <w:t xml:space="preserve"> </w:t>
      </w:r>
      <w:r w:rsidRPr="00213639">
        <w:rPr>
          <w:rFonts w:ascii="Times New Roman CYR" w:hAnsi="Times New Roman CYR" w:cs="Times New Roman CYR"/>
        </w:rPr>
        <w:t>(</w:t>
      </w:r>
      <w:proofErr w:type="gramStart"/>
      <w:r w:rsidRPr="00213639">
        <w:rPr>
          <w:rFonts w:ascii="Times New Roman CYR" w:hAnsi="Times New Roman CYR" w:cs="Times New Roman CYR"/>
        </w:rPr>
        <w:t>,,</w:t>
      </w:r>
      <w:proofErr w:type="gramEnd"/>
      <w:r w:rsidRPr="00213639">
        <w:rPr>
          <w:rFonts w:ascii="Times New Roman CYR" w:hAnsi="Times New Roman CYR" w:cs="Times New Roman CYR"/>
        </w:rPr>
        <w:t xml:space="preserve"> Сл.лист Општине Прокупље</w:t>
      </w:r>
      <w:r w:rsidRPr="00213639">
        <w:rPr>
          <w:rFonts w:ascii="Times New Roman CYR" w:hAnsi="Times New Roman CYR" w:cs="Times New Roman CYR"/>
          <w:lang w:val="sr-Cyrl-RS"/>
        </w:rPr>
        <w:t>“</w:t>
      </w:r>
      <w:r w:rsidRPr="00213639">
        <w:rPr>
          <w:rFonts w:ascii="Times New Roman CYR" w:hAnsi="Times New Roman CYR" w:cs="Times New Roman CYR"/>
        </w:rPr>
        <w:t xml:space="preserve">, бр.15/18 ) </w:t>
      </w:r>
      <w:r>
        <w:rPr>
          <w:rFonts w:ascii="Times New Roman CYR" w:hAnsi="Times New Roman CYR" w:cs="Times New Roman CYR"/>
          <w:color w:val="000000"/>
          <w:lang w:val="sr-Cyrl-RS"/>
        </w:rPr>
        <w:t>и члана 3 Пословника о раду Привременог органа („Службени лист“ града Прокупља бр.49/2023), Привремени орган града Прокупља на седници одржаној дана  27.11.2023.</w:t>
      </w:r>
      <w:r w:rsidRPr="00213639">
        <w:rPr>
          <w:rFonts w:ascii="Times New Roman CYR" w:hAnsi="Times New Roman CYR" w:cs="Times New Roman CYR"/>
          <w:color w:val="000000"/>
        </w:rPr>
        <w:t>године</w:t>
      </w:r>
      <w:r w:rsidRPr="00213639">
        <w:rPr>
          <w:rFonts w:ascii="Times New Roman CYR" w:hAnsi="Times New Roman CYR" w:cs="Times New Roman CYR"/>
        </w:rPr>
        <w:t xml:space="preserve"> доне</w:t>
      </w:r>
      <w:r>
        <w:rPr>
          <w:rFonts w:ascii="Times New Roman CYR" w:hAnsi="Times New Roman CYR" w:cs="Times New Roman CYR"/>
          <w:lang w:val="sr-Cyrl-RS"/>
        </w:rPr>
        <w:t>о</w:t>
      </w:r>
      <w:r w:rsidRPr="00213639">
        <w:rPr>
          <w:rFonts w:ascii="Times New Roman CYR" w:hAnsi="Times New Roman CYR" w:cs="Times New Roman CYR"/>
        </w:rPr>
        <w:t xml:space="preserve"> је</w:t>
      </w:r>
      <w:r>
        <w:rPr>
          <w:rFonts w:ascii="Times New Roman CYR" w:hAnsi="Times New Roman CYR" w:cs="Times New Roman CYR"/>
          <w:lang w:val="sr-Cyrl-RS"/>
        </w:rPr>
        <w:t>:</w:t>
      </w:r>
    </w:p>
    <w:p w:rsidR="00096466" w:rsidRPr="00DC34BC" w:rsidRDefault="00096466" w:rsidP="00096466">
      <w:pPr>
        <w:widowControl w:val="0"/>
        <w:autoSpaceDE w:val="0"/>
        <w:autoSpaceDN w:val="0"/>
        <w:adjustRightInd w:val="0"/>
        <w:ind w:right="206"/>
        <w:jc w:val="both"/>
        <w:rPr>
          <w:lang w:val="sr-Cyrl-RS"/>
        </w:rPr>
      </w:pPr>
    </w:p>
    <w:p w:rsidR="00096466" w:rsidRPr="00C2580E" w:rsidRDefault="00096466" w:rsidP="00096466">
      <w:pPr>
        <w:widowControl w:val="0"/>
        <w:autoSpaceDE w:val="0"/>
        <w:autoSpaceDN w:val="0"/>
        <w:adjustRightInd w:val="0"/>
        <w:ind w:left="180" w:right="206"/>
        <w:jc w:val="center"/>
        <w:rPr>
          <w:rFonts w:ascii="Times New Roman CYR" w:hAnsi="Times New Roman CYR" w:cs="Times New Roman CYR"/>
        </w:rPr>
      </w:pPr>
      <w:r w:rsidRPr="00213639">
        <w:rPr>
          <w:rFonts w:ascii="Times New Roman CYR" w:hAnsi="Times New Roman CYR" w:cs="Times New Roman CYR"/>
          <w:b/>
          <w:bCs/>
        </w:rPr>
        <w:t>О</w:t>
      </w:r>
      <w:r>
        <w:rPr>
          <w:rFonts w:ascii="Times New Roman CYR" w:hAnsi="Times New Roman CYR" w:cs="Times New Roman CYR"/>
          <w:b/>
          <w:bCs/>
        </w:rPr>
        <w:t>ДЛУК</w:t>
      </w:r>
      <w:r>
        <w:rPr>
          <w:rFonts w:ascii="Times New Roman CYR" w:hAnsi="Times New Roman CYR" w:cs="Times New Roman CYR"/>
          <w:b/>
          <w:bCs/>
          <w:lang w:val="sr-Cyrl-RS"/>
        </w:rPr>
        <w:t>А</w:t>
      </w:r>
    </w:p>
    <w:p w:rsidR="00096466" w:rsidRPr="00213639" w:rsidRDefault="00096466" w:rsidP="00096466">
      <w:pPr>
        <w:widowControl w:val="0"/>
        <w:autoSpaceDE w:val="0"/>
        <w:autoSpaceDN w:val="0"/>
        <w:adjustRightInd w:val="0"/>
        <w:ind w:left="180" w:right="206"/>
        <w:jc w:val="center"/>
        <w:rPr>
          <w:rFonts w:ascii="Times New Roman CYR" w:hAnsi="Times New Roman CYR" w:cs="Times New Roman CYR"/>
        </w:rPr>
      </w:pPr>
      <w:r w:rsidRPr="00213639">
        <w:rPr>
          <w:rFonts w:ascii="Times New Roman CYR" w:hAnsi="Times New Roman CYR" w:cs="Times New Roman CYR"/>
          <w:b/>
          <w:bCs/>
        </w:rPr>
        <w:t>О УТВРЂИВАЊУ ПРОСЕЧНИХ ЦЕНА КВАДРАТНОГ МЕТРА</w:t>
      </w:r>
    </w:p>
    <w:p w:rsidR="00096466" w:rsidRPr="00213639" w:rsidRDefault="00096466" w:rsidP="00096466">
      <w:pPr>
        <w:widowControl w:val="0"/>
        <w:autoSpaceDE w:val="0"/>
        <w:autoSpaceDN w:val="0"/>
        <w:adjustRightInd w:val="0"/>
        <w:ind w:left="180" w:right="206"/>
        <w:jc w:val="center"/>
        <w:rPr>
          <w:rFonts w:ascii="Times New Roman CYR" w:hAnsi="Times New Roman CYR" w:cs="Times New Roman CYR"/>
        </w:rPr>
      </w:pPr>
      <w:r w:rsidRPr="00213639">
        <w:rPr>
          <w:rFonts w:ascii="Times New Roman CYR" w:hAnsi="Times New Roman CYR" w:cs="Times New Roman CYR"/>
          <w:b/>
          <w:bCs/>
        </w:rPr>
        <w:t>ОДГОВАРАЈУЋИХ НЕПОКРЕТНОСТИ ЗА УТВРЂИВАЊЕ</w:t>
      </w:r>
    </w:p>
    <w:p w:rsidR="00096466" w:rsidRPr="00213639" w:rsidRDefault="00096466" w:rsidP="00096466">
      <w:pPr>
        <w:widowControl w:val="0"/>
        <w:autoSpaceDE w:val="0"/>
        <w:autoSpaceDN w:val="0"/>
        <w:adjustRightInd w:val="0"/>
        <w:ind w:left="180" w:right="206"/>
        <w:jc w:val="center"/>
        <w:rPr>
          <w:rFonts w:ascii="Times New Roman CYR" w:hAnsi="Times New Roman CYR" w:cs="Times New Roman CYR"/>
        </w:rPr>
      </w:pPr>
      <w:proofErr w:type="gramStart"/>
      <w:r>
        <w:rPr>
          <w:rFonts w:ascii="Times New Roman CYR" w:hAnsi="Times New Roman CYR" w:cs="Times New Roman CYR"/>
          <w:b/>
          <w:bCs/>
        </w:rPr>
        <w:t>ПОРЕЗА НА ИМОВИНУ ЗА 202</w:t>
      </w:r>
      <w:r>
        <w:rPr>
          <w:rFonts w:ascii="Times New Roman CYR" w:hAnsi="Times New Roman CYR" w:cs="Times New Roman CYR"/>
          <w:b/>
          <w:bCs/>
          <w:lang w:val="sr-Latn-RS"/>
        </w:rPr>
        <w:t>4</w:t>
      </w:r>
      <w:r w:rsidRPr="00213639">
        <w:rPr>
          <w:rFonts w:ascii="Times New Roman CYR" w:hAnsi="Times New Roman CYR" w:cs="Times New Roman CYR"/>
          <w:b/>
          <w:bCs/>
        </w:rPr>
        <w:t>.</w:t>
      </w:r>
      <w:proofErr w:type="gramEnd"/>
      <w:r w:rsidRPr="00213639">
        <w:rPr>
          <w:rFonts w:ascii="Times New Roman CYR" w:hAnsi="Times New Roman CYR" w:cs="Times New Roman CYR"/>
          <w:b/>
          <w:bCs/>
        </w:rPr>
        <w:t xml:space="preserve"> ГОДИНУ НА</w:t>
      </w:r>
    </w:p>
    <w:p w:rsidR="00096466" w:rsidRPr="00213639" w:rsidRDefault="00096466" w:rsidP="00096466">
      <w:pPr>
        <w:widowControl w:val="0"/>
        <w:autoSpaceDE w:val="0"/>
        <w:autoSpaceDN w:val="0"/>
        <w:adjustRightInd w:val="0"/>
        <w:ind w:left="180" w:right="206"/>
        <w:jc w:val="center"/>
        <w:rPr>
          <w:rFonts w:ascii="Times New Roman CYR" w:hAnsi="Times New Roman CYR" w:cs="Times New Roman CYR"/>
          <w:lang w:val="sr-Cyrl-RS"/>
        </w:rPr>
      </w:pPr>
      <w:r w:rsidRPr="00213639">
        <w:rPr>
          <w:rFonts w:ascii="Times New Roman CYR" w:hAnsi="Times New Roman CYR" w:cs="Times New Roman CYR"/>
          <w:b/>
          <w:bCs/>
        </w:rPr>
        <w:t xml:space="preserve">ТЕРИТОРИЈИ </w:t>
      </w:r>
      <w:r w:rsidRPr="00213639">
        <w:rPr>
          <w:rFonts w:ascii="Times New Roman CYR" w:hAnsi="Times New Roman CYR" w:cs="Times New Roman CYR"/>
          <w:b/>
          <w:bCs/>
          <w:lang w:val="sr-Cyrl-RS"/>
        </w:rPr>
        <w:t>ГРАДА</w:t>
      </w:r>
      <w:r w:rsidRPr="00213639">
        <w:rPr>
          <w:rFonts w:ascii="Times New Roman CYR" w:hAnsi="Times New Roman CYR" w:cs="Times New Roman CYR"/>
          <w:b/>
          <w:bCs/>
        </w:rPr>
        <w:t xml:space="preserve"> ПРОКУПЉ</w:t>
      </w:r>
      <w:r w:rsidRPr="00213639">
        <w:rPr>
          <w:rFonts w:ascii="Times New Roman CYR" w:hAnsi="Times New Roman CYR" w:cs="Times New Roman CYR"/>
          <w:b/>
          <w:bCs/>
          <w:lang w:val="sr-Cyrl-RS"/>
        </w:rPr>
        <w:t>А</w:t>
      </w:r>
    </w:p>
    <w:p w:rsidR="00096466" w:rsidRPr="00213639" w:rsidRDefault="00096466" w:rsidP="00096466">
      <w:pPr>
        <w:widowControl w:val="0"/>
        <w:autoSpaceDE w:val="0"/>
        <w:autoSpaceDN w:val="0"/>
        <w:adjustRightInd w:val="0"/>
        <w:ind w:left="180" w:right="206"/>
        <w:jc w:val="both"/>
      </w:pPr>
    </w:p>
    <w:p w:rsidR="00096466" w:rsidRPr="00213639" w:rsidRDefault="00096466" w:rsidP="00096466">
      <w:pPr>
        <w:widowControl w:val="0"/>
        <w:autoSpaceDE w:val="0"/>
        <w:autoSpaceDN w:val="0"/>
        <w:adjustRightInd w:val="0"/>
        <w:ind w:left="180" w:right="206"/>
        <w:jc w:val="center"/>
        <w:rPr>
          <w:rFonts w:ascii="Times New Roman CYR" w:hAnsi="Times New Roman CYR" w:cs="Times New Roman CYR"/>
        </w:rPr>
      </w:pPr>
      <w:proofErr w:type="gramStart"/>
      <w:r w:rsidRPr="00213639">
        <w:rPr>
          <w:rFonts w:ascii="Times New Roman CYR" w:hAnsi="Times New Roman CYR" w:cs="Times New Roman CYR"/>
        </w:rPr>
        <w:t>Члан 1.</w:t>
      </w:r>
      <w:proofErr w:type="gramEnd"/>
    </w:p>
    <w:p w:rsidR="00096466" w:rsidRPr="00213639" w:rsidRDefault="00096466" w:rsidP="00096466">
      <w:pPr>
        <w:widowControl w:val="0"/>
        <w:autoSpaceDE w:val="0"/>
        <w:autoSpaceDN w:val="0"/>
        <w:adjustRightInd w:val="0"/>
        <w:ind w:left="180" w:right="206"/>
        <w:jc w:val="center"/>
      </w:pPr>
    </w:p>
    <w:p w:rsidR="00096466" w:rsidRPr="00213639" w:rsidRDefault="00096466" w:rsidP="00096466">
      <w:pPr>
        <w:widowControl w:val="0"/>
        <w:autoSpaceDE w:val="0"/>
        <w:autoSpaceDN w:val="0"/>
        <w:adjustRightInd w:val="0"/>
        <w:ind w:left="180" w:right="206" w:firstLine="540"/>
        <w:jc w:val="both"/>
        <w:rPr>
          <w:rFonts w:ascii="Times New Roman CYR" w:hAnsi="Times New Roman CYR" w:cs="Times New Roman CYR"/>
        </w:rPr>
      </w:pPr>
      <w:proofErr w:type="gramStart"/>
      <w:r w:rsidRPr="00213639">
        <w:rPr>
          <w:rFonts w:ascii="Times New Roman CYR" w:hAnsi="Times New Roman CYR" w:cs="Times New Roman CYR"/>
        </w:rPr>
        <w:t>Овом Одлуком утврђује се просечна цена квадратног метра одговарајућих непокретности за утврђивање пореза на имовину за 20</w:t>
      </w:r>
      <w:r>
        <w:rPr>
          <w:rFonts w:ascii="Times New Roman CYR" w:hAnsi="Times New Roman CYR" w:cs="Times New Roman CYR"/>
          <w:lang w:val="sr-Cyrl-RS"/>
        </w:rPr>
        <w:t>2</w:t>
      </w:r>
      <w:r>
        <w:rPr>
          <w:rFonts w:ascii="Times New Roman CYR" w:hAnsi="Times New Roman CYR" w:cs="Times New Roman CYR"/>
          <w:lang w:val="sr-Latn-RS"/>
        </w:rPr>
        <w:t>4</w:t>
      </w:r>
      <w:r w:rsidRPr="00213639">
        <w:rPr>
          <w:rFonts w:ascii="Times New Roman CYR" w:hAnsi="Times New Roman CYR" w:cs="Times New Roman CYR"/>
        </w:rPr>
        <w:t>.</w:t>
      </w:r>
      <w:proofErr w:type="gramEnd"/>
      <w:r w:rsidRPr="00213639">
        <w:rPr>
          <w:rFonts w:ascii="Times New Roman CYR" w:hAnsi="Times New Roman CYR" w:cs="Times New Roman CYR"/>
        </w:rPr>
        <w:t xml:space="preserve"> </w:t>
      </w:r>
      <w:proofErr w:type="gramStart"/>
      <w:r w:rsidRPr="00213639">
        <w:rPr>
          <w:rFonts w:ascii="Times New Roman CYR" w:hAnsi="Times New Roman CYR" w:cs="Times New Roman CYR"/>
        </w:rPr>
        <w:t>годину</w:t>
      </w:r>
      <w:proofErr w:type="gramEnd"/>
      <w:r w:rsidRPr="00213639">
        <w:rPr>
          <w:rFonts w:ascii="Times New Roman CYR" w:hAnsi="Times New Roman CYR" w:cs="Times New Roman CYR"/>
        </w:rPr>
        <w:t xml:space="preserve"> на територији </w:t>
      </w:r>
      <w:r>
        <w:rPr>
          <w:rFonts w:ascii="Times New Roman CYR" w:hAnsi="Times New Roman CYR" w:cs="Times New Roman CYR"/>
          <w:lang w:val="sr-Cyrl-RS"/>
        </w:rPr>
        <w:t>Г</w:t>
      </w:r>
      <w:r w:rsidRPr="00213639">
        <w:rPr>
          <w:rFonts w:ascii="Times New Roman CYR" w:hAnsi="Times New Roman CYR" w:cs="Times New Roman CYR"/>
          <w:lang w:val="sr-Cyrl-RS"/>
        </w:rPr>
        <w:t>рада</w:t>
      </w:r>
      <w:r w:rsidRPr="00213639">
        <w:rPr>
          <w:rFonts w:ascii="Times New Roman CYR" w:hAnsi="Times New Roman CYR" w:cs="Times New Roman CYR"/>
        </w:rPr>
        <w:t xml:space="preserve"> Прокупљ</w:t>
      </w:r>
      <w:r w:rsidRPr="00213639">
        <w:rPr>
          <w:rFonts w:ascii="Times New Roman CYR" w:hAnsi="Times New Roman CYR" w:cs="Times New Roman CYR"/>
          <w:lang w:val="sr-Cyrl-RS"/>
        </w:rPr>
        <w:t>а</w:t>
      </w:r>
      <w:r w:rsidRPr="00213639">
        <w:rPr>
          <w:rFonts w:ascii="Times New Roman CYR" w:hAnsi="Times New Roman CYR" w:cs="Times New Roman CYR"/>
        </w:rPr>
        <w:t>.</w:t>
      </w:r>
    </w:p>
    <w:p w:rsidR="00096466" w:rsidRDefault="00096466" w:rsidP="00096466">
      <w:pPr>
        <w:widowControl w:val="0"/>
        <w:autoSpaceDE w:val="0"/>
        <w:autoSpaceDN w:val="0"/>
        <w:adjustRightInd w:val="0"/>
        <w:ind w:left="180" w:right="206"/>
        <w:jc w:val="center"/>
        <w:rPr>
          <w:rFonts w:ascii="Times New Roman CYR" w:hAnsi="Times New Roman CYR" w:cs="Times New Roman CYR"/>
          <w:lang w:val="sr-Cyrl-RS"/>
        </w:rPr>
      </w:pPr>
    </w:p>
    <w:p w:rsidR="00096466" w:rsidRPr="00213639" w:rsidRDefault="00096466" w:rsidP="00096466">
      <w:pPr>
        <w:widowControl w:val="0"/>
        <w:autoSpaceDE w:val="0"/>
        <w:autoSpaceDN w:val="0"/>
        <w:adjustRightInd w:val="0"/>
        <w:ind w:left="180" w:right="206"/>
        <w:jc w:val="center"/>
        <w:rPr>
          <w:rFonts w:ascii="Times New Roman CYR" w:hAnsi="Times New Roman CYR" w:cs="Times New Roman CYR"/>
        </w:rPr>
      </w:pPr>
      <w:proofErr w:type="gramStart"/>
      <w:r w:rsidRPr="00213639">
        <w:rPr>
          <w:rFonts w:ascii="Times New Roman CYR" w:hAnsi="Times New Roman CYR" w:cs="Times New Roman CYR"/>
        </w:rPr>
        <w:t>Члан 2.</w:t>
      </w:r>
      <w:proofErr w:type="gramEnd"/>
    </w:p>
    <w:p w:rsidR="00096466" w:rsidRPr="00213639" w:rsidRDefault="00096466" w:rsidP="00096466">
      <w:pPr>
        <w:widowControl w:val="0"/>
        <w:autoSpaceDE w:val="0"/>
        <w:autoSpaceDN w:val="0"/>
        <w:adjustRightInd w:val="0"/>
        <w:ind w:left="180" w:right="206"/>
        <w:jc w:val="center"/>
      </w:pPr>
    </w:p>
    <w:p w:rsidR="00096466" w:rsidRPr="00213639" w:rsidRDefault="00096466" w:rsidP="00096466">
      <w:pPr>
        <w:widowControl w:val="0"/>
        <w:autoSpaceDE w:val="0"/>
        <w:autoSpaceDN w:val="0"/>
        <w:adjustRightInd w:val="0"/>
        <w:ind w:left="180" w:right="206" w:firstLine="540"/>
        <w:jc w:val="both"/>
        <w:rPr>
          <w:rFonts w:ascii="Times New Roman CYR" w:hAnsi="Times New Roman CYR" w:cs="Times New Roman CYR"/>
          <w:lang w:val="sr-Cyrl-RS"/>
        </w:rPr>
      </w:pPr>
      <w:r w:rsidRPr="00213639">
        <w:rPr>
          <w:rFonts w:ascii="Times New Roman CYR" w:hAnsi="Times New Roman CYR" w:cs="Times New Roman CYR"/>
        </w:rPr>
        <w:t xml:space="preserve">На територији </w:t>
      </w:r>
      <w:r w:rsidRPr="00213639">
        <w:rPr>
          <w:rFonts w:ascii="Times New Roman CYR" w:hAnsi="Times New Roman CYR" w:cs="Times New Roman CYR"/>
          <w:lang w:val="sr-Cyrl-RS"/>
        </w:rPr>
        <w:t>града</w:t>
      </w:r>
      <w:r w:rsidRPr="00213639">
        <w:rPr>
          <w:rFonts w:ascii="Times New Roman CYR" w:hAnsi="Times New Roman CYR" w:cs="Times New Roman CYR"/>
        </w:rPr>
        <w:t xml:space="preserve"> Прокупљ</w:t>
      </w:r>
      <w:r w:rsidRPr="00213639">
        <w:rPr>
          <w:rFonts w:ascii="Times New Roman CYR" w:hAnsi="Times New Roman CYR" w:cs="Times New Roman CYR"/>
          <w:lang w:val="sr-Cyrl-RS"/>
        </w:rPr>
        <w:t>а</w:t>
      </w:r>
      <w:r w:rsidRPr="00213639">
        <w:rPr>
          <w:rFonts w:ascii="Times New Roman CYR" w:hAnsi="Times New Roman CYR" w:cs="Times New Roman CYR"/>
        </w:rPr>
        <w:t xml:space="preserve"> одређене су зоне за утврђивање пореза на имовину у зависности од комуналне опремљености и опремљености јавним објектима, саобраћајне повезаности са централним деловима </w:t>
      </w:r>
      <w:r w:rsidRPr="00213639">
        <w:rPr>
          <w:rFonts w:ascii="Times New Roman CYR" w:hAnsi="Times New Roman CYR" w:cs="Times New Roman CYR"/>
          <w:lang w:val="sr-Cyrl-RS"/>
        </w:rPr>
        <w:t>града</w:t>
      </w:r>
      <w:r w:rsidRPr="00213639">
        <w:rPr>
          <w:rFonts w:ascii="Times New Roman CYR" w:hAnsi="Times New Roman CYR" w:cs="Times New Roman CYR"/>
        </w:rPr>
        <w:t xml:space="preserve"> Прокупљ</w:t>
      </w:r>
      <w:r w:rsidRPr="00213639">
        <w:rPr>
          <w:rFonts w:ascii="Times New Roman CYR" w:hAnsi="Times New Roman CYR" w:cs="Times New Roman CYR"/>
          <w:lang w:val="sr-Cyrl-RS"/>
        </w:rPr>
        <w:t>а</w:t>
      </w:r>
      <w:r w:rsidRPr="00213639">
        <w:rPr>
          <w:rFonts w:ascii="Times New Roman CYR" w:hAnsi="Times New Roman CYR" w:cs="Times New Roman CYR"/>
        </w:rPr>
        <w:t>, односно са радним зонама и другим садржајима у насељу, и то: ПРВА зона, ДРУГА зона, ТРЕЋА зона и ЧЕТВРТА зона, с тим да је прва зона утврђена за најопремљенију зону.</w:t>
      </w:r>
    </w:p>
    <w:p w:rsidR="00096466" w:rsidRPr="00213639" w:rsidRDefault="00096466" w:rsidP="00096466">
      <w:pPr>
        <w:widowControl w:val="0"/>
        <w:autoSpaceDE w:val="0"/>
        <w:autoSpaceDN w:val="0"/>
        <w:adjustRightInd w:val="0"/>
        <w:ind w:left="180" w:right="206" w:firstLine="540"/>
        <w:jc w:val="both"/>
        <w:rPr>
          <w:rFonts w:ascii="Times New Roman CYR" w:hAnsi="Times New Roman CYR" w:cs="Times New Roman CYR"/>
          <w:lang w:val="sr-Cyrl-RS"/>
        </w:rPr>
      </w:pPr>
    </w:p>
    <w:p w:rsidR="00096466" w:rsidRPr="00213639" w:rsidRDefault="00096466" w:rsidP="00096466">
      <w:pPr>
        <w:widowControl w:val="0"/>
        <w:autoSpaceDE w:val="0"/>
        <w:autoSpaceDN w:val="0"/>
        <w:adjustRightInd w:val="0"/>
        <w:ind w:left="180" w:right="206" w:firstLine="540"/>
        <w:jc w:val="both"/>
        <w:rPr>
          <w:rFonts w:ascii="Times New Roman CYR" w:hAnsi="Times New Roman CYR" w:cs="Times New Roman CYR"/>
        </w:rPr>
      </w:pPr>
      <w:proofErr w:type="gramStart"/>
      <w:r w:rsidRPr="00213639">
        <w:rPr>
          <w:rFonts w:ascii="Times New Roman CYR" w:hAnsi="Times New Roman CYR" w:cs="Times New Roman CYR"/>
        </w:rPr>
        <w:t>Просечна цена квадратног метра непокретности за утврђивање пореза на имовину за 20</w:t>
      </w:r>
      <w:r>
        <w:rPr>
          <w:rFonts w:ascii="Times New Roman CYR" w:hAnsi="Times New Roman CYR" w:cs="Times New Roman CYR"/>
          <w:lang w:val="sr-Cyrl-RS"/>
        </w:rPr>
        <w:t>2</w:t>
      </w:r>
      <w:r>
        <w:rPr>
          <w:rFonts w:ascii="Times New Roman CYR" w:hAnsi="Times New Roman CYR" w:cs="Times New Roman CYR"/>
          <w:lang w:val="sr-Latn-RS"/>
        </w:rPr>
        <w:t>4</w:t>
      </w:r>
      <w:r w:rsidRPr="00213639">
        <w:rPr>
          <w:rFonts w:ascii="Times New Roman CYR" w:hAnsi="Times New Roman CYR" w:cs="Times New Roman CYR"/>
        </w:rPr>
        <w:t>.</w:t>
      </w:r>
      <w:proofErr w:type="gramEnd"/>
      <w:r w:rsidRPr="00213639">
        <w:rPr>
          <w:rFonts w:ascii="Times New Roman CYR" w:hAnsi="Times New Roman CYR" w:cs="Times New Roman CYR"/>
        </w:rPr>
        <w:t xml:space="preserve"> </w:t>
      </w:r>
      <w:proofErr w:type="gramStart"/>
      <w:r w:rsidRPr="00213639">
        <w:rPr>
          <w:rFonts w:ascii="Times New Roman CYR" w:hAnsi="Times New Roman CYR" w:cs="Times New Roman CYR"/>
        </w:rPr>
        <w:t>годину</w:t>
      </w:r>
      <w:proofErr w:type="gramEnd"/>
      <w:r w:rsidRPr="00213639">
        <w:rPr>
          <w:rFonts w:ascii="Times New Roman CYR" w:hAnsi="Times New Roman CYR" w:cs="Times New Roman CYR"/>
        </w:rPr>
        <w:t xml:space="preserve"> на територији </w:t>
      </w:r>
      <w:r>
        <w:rPr>
          <w:rFonts w:ascii="Times New Roman CYR" w:hAnsi="Times New Roman CYR" w:cs="Times New Roman CYR"/>
          <w:lang w:val="sr-Cyrl-RS"/>
        </w:rPr>
        <w:t>Г</w:t>
      </w:r>
      <w:r w:rsidRPr="00213639">
        <w:rPr>
          <w:rFonts w:ascii="Times New Roman CYR" w:hAnsi="Times New Roman CYR" w:cs="Times New Roman CYR"/>
          <w:lang w:val="sr-Cyrl-RS"/>
        </w:rPr>
        <w:t>рада</w:t>
      </w:r>
      <w:r w:rsidRPr="00213639">
        <w:rPr>
          <w:rFonts w:ascii="Times New Roman CYR" w:hAnsi="Times New Roman CYR" w:cs="Times New Roman CYR"/>
        </w:rPr>
        <w:t xml:space="preserve"> Прокупљ</w:t>
      </w:r>
      <w:r w:rsidRPr="00213639">
        <w:rPr>
          <w:rFonts w:ascii="Times New Roman CYR" w:hAnsi="Times New Roman CYR" w:cs="Times New Roman CYR"/>
          <w:lang w:val="sr-Cyrl-RS"/>
        </w:rPr>
        <w:t>а</w:t>
      </w:r>
      <w:r w:rsidRPr="00213639">
        <w:rPr>
          <w:rFonts w:ascii="Times New Roman CYR" w:hAnsi="Times New Roman CYR" w:cs="Times New Roman CYR"/>
        </w:rPr>
        <w:t xml:space="preserve"> износе:</w:t>
      </w:r>
    </w:p>
    <w:p w:rsidR="00096466" w:rsidRPr="00213639" w:rsidRDefault="00096466" w:rsidP="00096466">
      <w:pPr>
        <w:widowControl w:val="0"/>
        <w:autoSpaceDE w:val="0"/>
        <w:autoSpaceDN w:val="0"/>
        <w:adjustRightInd w:val="0"/>
        <w:ind w:left="180" w:right="206" w:firstLine="540"/>
        <w:jc w:val="both"/>
        <w:rPr>
          <w:rFonts w:ascii="Times New Roman CYR" w:hAnsi="Times New Roman CYR" w:cs="Times New Roman CYR"/>
          <w:lang w:val="sr-Cyrl-RS"/>
        </w:rPr>
      </w:pPr>
    </w:p>
    <w:tbl>
      <w:tblPr>
        <w:tblW w:w="0" w:type="auto"/>
        <w:tblInd w:w="108" w:type="dxa"/>
        <w:tblLayout w:type="fixed"/>
        <w:tblLook w:val="0000" w:firstRow="0" w:lastRow="0" w:firstColumn="0" w:lastColumn="0" w:noHBand="0" w:noVBand="0"/>
      </w:tblPr>
      <w:tblGrid>
        <w:gridCol w:w="4003"/>
        <w:gridCol w:w="1329"/>
        <w:gridCol w:w="1206"/>
        <w:gridCol w:w="1206"/>
        <w:gridCol w:w="1206"/>
      </w:tblGrid>
      <w:tr w:rsidR="00096466" w:rsidRPr="00213639" w:rsidTr="001C0E37">
        <w:tblPrEx>
          <w:tblCellMar>
            <w:top w:w="0" w:type="dxa"/>
            <w:bottom w:w="0" w:type="dxa"/>
          </w:tblCellMar>
        </w:tblPrEx>
        <w:trPr>
          <w:trHeight w:val="674"/>
        </w:trPr>
        <w:tc>
          <w:tcPr>
            <w:tcW w:w="4003"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center"/>
            </w:pPr>
            <w:r w:rsidRPr="00213639">
              <w:t>Групе непокретности</w:t>
            </w:r>
          </w:p>
        </w:tc>
        <w:tc>
          <w:tcPr>
            <w:tcW w:w="1329" w:type="dxa"/>
            <w:tcBorders>
              <w:top w:val="single" w:sz="6" w:space="0" w:color="000000"/>
              <w:left w:val="nil"/>
              <w:bottom w:val="single" w:sz="2" w:space="0" w:color="000000"/>
              <w:right w:val="nil"/>
            </w:tcBorders>
            <w:shd w:val="clear" w:color="000000" w:fill="FFFFFF"/>
            <w:vAlign w:val="center"/>
          </w:tcPr>
          <w:p w:rsidR="00096466" w:rsidRPr="00213639" w:rsidRDefault="00096466" w:rsidP="001C0E37">
            <w:pPr>
              <w:widowControl w:val="0"/>
              <w:autoSpaceDE w:val="0"/>
              <w:autoSpaceDN w:val="0"/>
              <w:adjustRightInd w:val="0"/>
              <w:jc w:val="center"/>
            </w:pPr>
          </w:p>
          <w:p w:rsidR="00096466" w:rsidRPr="00213639" w:rsidRDefault="00096466" w:rsidP="001C0E37">
            <w:pPr>
              <w:widowControl w:val="0"/>
              <w:autoSpaceDE w:val="0"/>
              <w:autoSpaceDN w:val="0"/>
              <w:adjustRightInd w:val="0"/>
              <w:jc w:val="center"/>
            </w:pPr>
          </w:p>
        </w:tc>
        <w:tc>
          <w:tcPr>
            <w:tcW w:w="1206" w:type="dxa"/>
            <w:tcBorders>
              <w:top w:val="single" w:sz="6" w:space="0" w:color="000000"/>
              <w:left w:val="nil"/>
              <w:bottom w:val="single" w:sz="2" w:space="0" w:color="000000"/>
              <w:right w:val="nil"/>
            </w:tcBorders>
            <w:shd w:val="clear" w:color="000000" w:fill="FFFFFF"/>
            <w:vAlign w:val="center"/>
          </w:tcPr>
          <w:p w:rsidR="00096466" w:rsidRPr="00213639" w:rsidRDefault="00096466" w:rsidP="001C0E37">
            <w:pPr>
              <w:widowControl w:val="0"/>
              <w:autoSpaceDE w:val="0"/>
              <w:autoSpaceDN w:val="0"/>
              <w:adjustRightInd w:val="0"/>
              <w:jc w:val="center"/>
            </w:pPr>
          </w:p>
          <w:p w:rsidR="00096466" w:rsidRPr="00213639" w:rsidRDefault="00096466" w:rsidP="001C0E37">
            <w:pPr>
              <w:widowControl w:val="0"/>
              <w:autoSpaceDE w:val="0"/>
              <w:autoSpaceDN w:val="0"/>
              <w:adjustRightInd w:val="0"/>
              <w:spacing w:before="100" w:after="100"/>
              <w:jc w:val="center"/>
            </w:pPr>
            <w:r w:rsidRPr="00213639">
              <w:t>НАЗИВ</w:t>
            </w:r>
          </w:p>
        </w:tc>
        <w:tc>
          <w:tcPr>
            <w:tcW w:w="1206" w:type="dxa"/>
            <w:tcBorders>
              <w:top w:val="single" w:sz="6" w:space="0" w:color="000000"/>
              <w:left w:val="nil"/>
              <w:bottom w:val="single" w:sz="2" w:space="0" w:color="000000"/>
              <w:right w:val="nil"/>
            </w:tcBorders>
            <w:shd w:val="clear" w:color="000000" w:fill="FFFFFF"/>
            <w:vAlign w:val="center"/>
          </w:tcPr>
          <w:p w:rsidR="00096466" w:rsidRPr="00213639" w:rsidRDefault="00096466" w:rsidP="001C0E37">
            <w:pPr>
              <w:widowControl w:val="0"/>
              <w:autoSpaceDE w:val="0"/>
              <w:autoSpaceDN w:val="0"/>
              <w:adjustRightInd w:val="0"/>
              <w:jc w:val="center"/>
            </w:pPr>
          </w:p>
          <w:p w:rsidR="00096466" w:rsidRPr="00213639" w:rsidRDefault="00096466" w:rsidP="001C0E37">
            <w:pPr>
              <w:widowControl w:val="0"/>
              <w:autoSpaceDE w:val="0"/>
              <w:autoSpaceDN w:val="0"/>
              <w:adjustRightInd w:val="0"/>
              <w:spacing w:before="100" w:after="100"/>
              <w:jc w:val="center"/>
            </w:pPr>
            <w:r w:rsidRPr="00213639">
              <w:t>ЗОНЕ</w:t>
            </w:r>
          </w:p>
        </w:tc>
        <w:tc>
          <w:tcPr>
            <w:tcW w:w="1206" w:type="dxa"/>
            <w:tcBorders>
              <w:top w:val="single" w:sz="6" w:space="0" w:color="000000"/>
              <w:left w:val="nil"/>
              <w:bottom w:val="single" w:sz="2" w:space="0" w:color="000000"/>
              <w:right w:val="single" w:sz="2" w:space="0" w:color="000000"/>
            </w:tcBorders>
            <w:shd w:val="clear" w:color="000000" w:fill="FFFFFF"/>
            <w:vAlign w:val="center"/>
          </w:tcPr>
          <w:p w:rsidR="00096466" w:rsidRPr="00213639" w:rsidRDefault="00096466" w:rsidP="001C0E37">
            <w:pPr>
              <w:widowControl w:val="0"/>
              <w:autoSpaceDE w:val="0"/>
              <w:autoSpaceDN w:val="0"/>
              <w:adjustRightInd w:val="0"/>
              <w:jc w:val="center"/>
            </w:pPr>
          </w:p>
          <w:p w:rsidR="00096466" w:rsidRPr="00213639" w:rsidRDefault="00096466" w:rsidP="001C0E37">
            <w:pPr>
              <w:widowControl w:val="0"/>
              <w:autoSpaceDE w:val="0"/>
              <w:autoSpaceDN w:val="0"/>
              <w:adjustRightInd w:val="0"/>
              <w:jc w:val="center"/>
            </w:pPr>
          </w:p>
        </w:tc>
      </w:tr>
      <w:tr w:rsidR="00096466" w:rsidRPr="00213639" w:rsidTr="001C0E37">
        <w:tblPrEx>
          <w:tblCellMar>
            <w:top w:w="0" w:type="dxa"/>
            <w:bottom w:w="0" w:type="dxa"/>
          </w:tblCellMar>
        </w:tblPrEx>
        <w:trPr>
          <w:trHeight w:val="75"/>
        </w:trPr>
        <w:tc>
          <w:tcPr>
            <w:tcW w:w="4003"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pPr>
          </w:p>
        </w:tc>
        <w:tc>
          <w:tcPr>
            <w:tcW w:w="1329" w:type="dxa"/>
            <w:tcBorders>
              <w:top w:val="single" w:sz="2" w:space="0" w:color="000000"/>
              <w:left w:val="nil"/>
              <w:bottom w:val="single" w:sz="6" w:space="0" w:color="000000"/>
              <w:right w:val="nil"/>
            </w:tcBorders>
            <w:shd w:val="clear" w:color="000000" w:fill="FFFFFF"/>
            <w:vAlign w:val="center"/>
          </w:tcPr>
          <w:p w:rsidR="00096466" w:rsidRPr="00213639" w:rsidRDefault="00096466" w:rsidP="001C0E37">
            <w:pPr>
              <w:widowControl w:val="0"/>
              <w:autoSpaceDE w:val="0"/>
              <w:autoSpaceDN w:val="0"/>
              <w:adjustRightInd w:val="0"/>
              <w:spacing w:before="100" w:after="100"/>
              <w:jc w:val="center"/>
            </w:pPr>
            <w:r w:rsidRPr="00213639">
              <w:t>I  зона</w:t>
            </w:r>
          </w:p>
        </w:tc>
        <w:tc>
          <w:tcPr>
            <w:tcW w:w="1206" w:type="dxa"/>
            <w:tcBorders>
              <w:top w:val="single" w:sz="2" w:space="0" w:color="000000"/>
              <w:left w:val="nil"/>
              <w:bottom w:val="single" w:sz="6" w:space="0" w:color="000000"/>
              <w:right w:val="nil"/>
            </w:tcBorders>
            <w:shd w:val="clear" w:color="000000" w:fill="FFFFFF"/>
            <w:vAlign w:val="center"/>
          </w:tcPr>
          <w:p w:rsidR="00096466" w:rsidRPr="00213639" w:rsidRDefault="00096466" w:rsidP="001C0E37">
            <w:pPr>
              <w:widowControl w:val="0"/>
              <w:autoSpaceDE w:val="0"/>
              <w:autoSpaceDN w:val="0"/>
              <w:adjustRightInd w:val="0"/>
              <w:spacing w:before="100" w:after="100"/>
              <w:jc w:val="center"/>
            </w:pPr>
            <w:r w:rsidRPr="00213639">
              <w:t>II зона</w:t>
            </w:r>
          </w:p>
        </w:tc>
        <w:tc>
          <w:tcPr>
            <w:tcW w:w="1206" w:type="dxa"/>
            <w:tcBorders>
              <w:top w:val="single" w:sz="2" w:space="0" w:color="000000"/>
              <w:left w:val="nil"/>
              <w:bottom w:val="single" w:sz="6" w:space="0" w:color="000000"/>
              <w:right w:val="nil"/>
            </w:tcBorders>
            <w:shd w:val="clear" w:color="000000" w:fill="FFFFFF"/>
            <w:vAlign w:val="center"/>
          </w:tcPr>
          <w:p w:rsidR="00096466" w:rsidRPr="00213639" w:rsidRDefault="00096466" w:rsidP="001C0E37">
            <w:pPr>
              <w:widowControl w:val="0"/>
              <w:autoSpaceDE w:val="0"/>
              <w:autoSpaceDN w:val="0"/>
              <w:adjustRightInd w:val="0"/>
              <w:spacing w:before="100" w:after="100"/>
              <w:jc w:val="center"/>
            </w:pPr>
            <w:r w:rsidRPr="00213639">
              <w:t>III зона</w:t>
            </w:r>
          </w:p>
        </w:tc>
        <w:tc>
          <w:tcPr>
            <w:tcW w:w="1206" w:type="dxa"/>
            <w:tcBorders>
              <w:top w:val="single" w:sz="2" w:space="0" w:color="000000"/>
              <w:left w:val="nil"/>
              <w:bottom w:val="single" w:sz="6" w:space="0" w:color="000000"/>
              <w:right w:val="single" w:sz="2" w:space="0" w:color="000000"/>
            </w:tcBorders>
            <w:shd w:val="clear" w:color="000000" w:fill="FFFFFF"/>
            <w:vAlign w:val="center"/>
          </w:tcPr>
          <w:p w:rsidR="00096466" w:rsidRPr="00213639" w:rsidRDefault="00096466" w:rsidP="001C0E37">
            <w:pPr>
              <w:widowControl w:val="0"/>
              <w:autoSpaceDE w:val="0"/>
              <w:autoSpaceDN w:val="0"/>
              <w:adjustRightInd w:val="0"/>
              <w:spacing w:before="100" w:after="100"/>
              <w:jc w:val="center"/>
            </w:pPr>
            <w:r w:rsidRPr="00213639">
              <w:t>IV зона</w:t>
            </w:r>
          </w:p>
        </w:tc>
      </w:tr>
      <w:tr w:rsidR="00096466" w:rsidRPr="00213639" w:rsidTr="001C0E37">
        <w:tblPrEx>
          <w:tblCellMar>
            <w:top w:w="0" w:type="dxa"/>
            <w:bottom w:w="0" w:type="dxa"/>
          </w:tblCellMar>
        </w:tblPrEx>
        <w:trPr>
          <w:trHeight w:val="295"/>
        </w:trPr>
        <w:tc>
          <w:tcPr>
            <w:tcW w:w="4003" w:type="dxa"/>
            <w:tcBorders>
              <w:top w:val="nil"/>
              <w:left w:val="single" w:sz="6" w:space="0" w:color="000000"/>
              <w:bottom w:val="single" w:sz="6" w:space="0" w:color="000000"/>
              <w:right w:val="single" w:sz="6" w:space="0" w:color="000000"/>
            </w:tcBorders>
            <w:shd w:val="clear" w:color="000000" w:fill="FFFFFF"/>
            <w:vAlign w:val="bottom"/>
          </w:tcPr>
          <w:p w:rsidR="00096466" w:rsidRPr="00213639" w:rsidRDefault="00096466" w:rsidP="001C0E37">
            <w:pPr>
              <w:widowControl w:val="0"/>
              <w:autoSpaceDE w:val="0"/>
              <w:autoSpaceDN w:val="0"/>
              <w:adjustRightInd w:val="0"/>
            </w:pPr>
            <w:r w:rsidRPr="00213639">
              <w:t>1.Грађевинско земљиште</w:t>
            </w:r>
          </w:p>
        </w:tc>
        <w:tc>
          <w:tcPr>
            <w:tcW w:w="1329" w:type="dxa"/>
            <w:tcBorders>
              <w:top w:val="nil"/>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r>
              <w:t>2.2</w:t>
            </w:r>
            <w:r w:rsidRPr="00213639">
              <w:t>00,00</w:t>
            </w:r>
          </w:p>
        </w:tc>
        <w:tc>
          <w:tcPr>
            <w:tcW w:w="1206" w:type="dxa"/>
            <w:tcBorders>
              <w:top w:val="nil"/>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r>
              <w:t>1.65</w:t>
            </w:r>
            <w:r w:rsidRPr="00213639">
              <w:t>0,00</w:t>
            </w:r>
          </w:p>
        </w:tc>
        <w:tc>
          <w:tcPr>
            <w:tcW w:w="1206" w:type="dxa"/>
            <w:tcBorders>
              <w:top w:val="nil"/>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r>
              <w:t>1.1</w:t>
            </w:r>
            <w:r w:rsidRPr="00213639">
              <w:t>00,00</w:t>
            </w:r>
          </w:p>
        </w:tc>
        <w:tc>
          <w:tcPr>
            <w:tcW w:w="1206" w:type="dxa"/>
            <w:tcBorders>
              <w:top w:val="nil"/>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r w:rsidRPr="00213639">
              <w:t>6</w:t>
            </w:r>
            <w:r>
              <w:t>5</w:t>
            </w:r>
            <w:r w:rsidRPr="00213639">
              <w:t>0,00</w:t>
            </w:r>
          </w:p>
        </w:tc>
      </w:tr>
      <w:tr w:rsidR="00096466" w:rsidRPr="00213639" w:rsidTr="001C0E37">
        <w:tblPrEx>
          <w:tblCellMar>
            <w:top w:w="0" w:type="dxa"/>
            <w:bottom w:w="0" w:type="dxa"/>
          </w:tblCellMar>
        </w:tblPrEx>
        <w:trPr>
          <w:trHeight w:val="340"/>
        </w:trPr>
        <w:tc>
          <w:tcPr>
            <w:tcW w:w="4003" w:type="dxa"/>
            <w:tcBorders>
              <w:top w:val="nil"/>
              <w:left w:val="single" w:sz="6" w:space="0" w:color="000000"/>
              <w:bottom w:val="single" w:sz="6" w:space="0" w:color="000000"/>
              <w:right w:val="single" w:sz="6" w:space="0" w:color="000000"/>
            </w:tcBorders>
            <w:shd w:val="clear" w:color="000000" w:fill="FFFFFF"/>
            <w:vAlign w:val="bottom"/>
          </w:tcPr>
          <w:p w:rsidR="00096466" w:rsidRPr="00213639" w:rsidRDefault="00096466" w:rsidP="001C0E37">
            <w:pPr>
              <w:widowControl w:val="0"/>
              <w:autoSpaceDE w:val="0"/>
              <w:autoSpaceDN w:val="0"/>
              <w:adjustRightInd w:val="0"/>
            </w:pPr>
            <w:r w:rsidRPr="00213639">
              <w:t>2.Пољопривредно земљиште</w:t>
            </w:r>
          </w:p>
        </w:tc>
        <w:tc>
          <w:tcPr>
            <w:tcW w:w="1329" w:type="dxa"/>
            <w:tcBorders>
              <w:top w:val="nil"/>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r w:rsidRPr="00213639">
              <w:t>80,00</w:t>
            </w:r>
          </w:p>
        </w:tc>
      </w:tr>
      <w:tr w:rsidR="00096466" w:rsidRPr="00213639" w:rsidTr="001C0E37">
        <w:tblPrEx>
          <w:tblCellMar>
            <w:top w:w="0" w:type="dxa"/>
            <w:bottom w:w="0" w:type="dxa"/>
          </w:tblCellMar>
        </w:tblPrEx>
        <w:trPr>
          <w:trHeight w:val="322"/>
        </w:trPr>
        <w:tc>
          <w:tcPr>
            <w:tcW w:w="4003" w:type="dxa"/>
            <w:tcBorders>
              <w:top w:val="nil"/>
              <w:left w:val="single" w:sz="6" w:space="0" w:color="000000"/>
              <w:bottom w:val="single" w:sz="6" w:space="0" w:color="000000"/>
              <w:right w:val="single" w:sz="6" w:space="0" w:color="000000"/>
            </w:tcBorders>
            <w:shd w:val="clear" w:color="000000" w:fill="FFFFFF"/>
            <w:vAlign w:val="bottom"/>
          </w:tcPr>
          <w:p w:rsidR="00096466" w:rsidRPr="00213639" w:rsidRDefault="00096466" w:rsidP="001C0E37">
            <w:pPr>
              <w:widowControl w:val="0"/>
              <w:autoSpaceDE w:val="0"/>
              <w:autoSpaceDN w:val="0"/>
              <w:adjustRightInd w:val="0"/>
            </w:pPr>
            <w:r w:rsidRPr="00213639">
              <w:t>3.Шумско земљиште</w:t>
            </w:r>
          </w:p>
        </w:tc>
        <w:tc>
          <w:tcPr>
            <w:tcW w:w="1329" w:type="dxa"/>
            <w:tcBorders>
              <w:top w:val="nil"/>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r w:rsidRPr="00213639">
              <w:t>90,00</w:t>
            </w:r>
          </w:p>
        </w:tc>
      </w:tr>
      <w:tr w:rsidR="00096466" w:rsidRPr="00213639" w:rsidTr="001C0E37">
        <w:tblPrEx>
          <w:tblCellMar>
            <w:top w:w="0" w:type="dxa"/>
            <w:bottom w:w="0" w:type="dxa"/>
          </w:tblCellMar>
        </w:tblPrEx>
        <w:trPr>
          <w:trHeight w:val="322"/>
        </w:trPr>
        <w:tc>
          <w:tcPr>
            <w:tcW w:w="4003" w:type="dxa"/>
            <w:tcBorders>
              <w:top w:val="nil"/>
              <w:left w:val="single" w:sz="6" w:space="0" w:color="000000"/>
              <w:bottom w:val="single" w:sz="6" w:space="0" w:color="000000"/>
              <w:right w:val="single" w:sz="6" w:space="0" w:color="000000"/>
            </w:tcBorders>
            <w:shd w:val="clear" w:color="000000" w:fill="FFFFFF"/>
            <w:vAlign w:val="bottom"/>
          </w:tcPr>
          <w:p w:rsidR="00096466" w:rsidRPr="00213639" w:rsidRDefault="00096466" w:rsidP="001C0E37">
            <w:pPr>
              <w:widowControl w:val="0"/>
              <w:autoSpaceDE w:val="0"/>
              <w:autoSpaceDN w:val="0"/>
              <w:adjustRightInd w:val="0"/>
              <w:rPr>
                <w:lang w:val="sr-Cyrl-RS"/>
              </w:rPr>
            </w:pPr>
            <w:r w:rsidRPr="00213639">
              <w:t xml:space="preserve">4. </w:t>
            </w:r>
            <w:r w:rsidRPr="00213639">
              <w:rPr>
                <w:lang w:val="sr-Cyrl-RS"/>
              </w:rPr>
              <w:t>Друго земљиште</w:t>
            </w:r>
          </w:p>
        </w:tc>
        <w:tc>
          <w:tcPr>
            <w:tcW w:w="1329" w:type="dxa"/>
            <w:tcBorders>
              <w:top w:val="nil"/>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rPr>
                <w:lang w:val="sr-Cyrl-RS"/>
              </w:rPr>
            </w:pPr>
            <w:r w:rsidRPr="00213639">
              <w:rPr>
                <w:lang w:val="sr-Cyrl-RS"/>
              </w:rPr>
              <w:t>60,00</w:t>
            </w:r>
          </w:p>
        </w:tc>
      </w:tr>
      <w:tr w:rsidR="00096466" w:rsidRPr="00213639" w:rsidTr="001C0E37">
        <w:tblPrEx>
          <w:tblCellMar>
            <w:top w:w="0" w:type="dxa"/>
            <w:bottom w:w="0" w:type="dxa"/>
          </w:tblCellMar>
        </w:tblPrEx>
        <w:trPr>
          <w:trHeight w:val="317"/>
        </w:trPr>
        <w:tc>
          <w:tcPr>
            <w:tcW w:w="4003" w:type="dxa"/>
            <w:tcBorders>
              <w:top w:val="nil"/>
              <w:left w:val="single" w:sz="6" w:space="0" w:color="000000"/>
              <w:bottom w:val="single" w:sz="6" w:space="0" w:color="000000"/>
              <w:right w:val="single" w:sz="6" w:space="0" w:color="000000"/>
            </w:tcBorders>
            <w:shd w:val="clear" w:color="000000" w:fill="FFFFFF"/>
            <w:vAlign w:val="bottom"/>
          </w:tcPr>
          <w:p w:rsidR="00096466" w:rsidRPr="00213639" w:rsidRDefault="00096466" w:rsidP="001C0E37">
            <w:pPr>
              <w:widowControl w:val="0"/>
              <w:autoSpaceDE w:val="0"/>
              <w:autoSpaceDN w:val="0"/>
              <w:adjustRightInd w:val="0"/>
            </w:pPr>
            <w:r w:rsidRPr="00213639">
              <w:rPr>
                <w:lang w:val="sr-Cyrl-RS"/>
              </w:rPr>
              <w:t>5</w:t>
            </w:r>
            <w:r w:rsidRPr="00213639">
              <w:t>.Станови</w:t>
            </w:r>
          </w:p>
        </w:tc>
        <w:tc>
          <w:tcPr>
            <w:tcW w:w="1329" w:type="dxa"/>
            <w:tcBorders>
              <w:top w:val="nil"/>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r>
              <w:t>63</w:t>
            </w:r>
            <w:r w:rsidRPr="00213639">
              <w:t>.000,00</w:t>
            </w:r>
          </w:p>
        </w:tc>
        <w:tc>
          <w:tcPr>
            <w:tcW w:w="1206" w:type="dxa"/>
            <w:tcBorders>
              <w:top w:val="nil"/>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r>
              <w:t>42</w:t>
            </w:r>
            <w:r w:rsidRPr="00213639">
              <w:t>.000,00</w:t>
            </w:r>
          </w:p>
        </w:tc>
        <w:tc>
          <w:tcPr>
            <w:tcW w:w="1206" w:type="dxa"/>
            <w:tcBorders>
              <w:top w:val="nil"/>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r>
              <w:t>36.5</w:t>
            </w:r>
            <w:r w:rsidRPr="00213639">
              <w:t>00,00</w:t>
            </w:r>
          </w:p>
        </w:tc>
        <w:tc>
          <w:tcPr>
            <w:tcW w:w="1206" w:type="dxa"/>
            <w:tcBorders>
              <w:top w:val="nil"/>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r w:rsidRPr="00213639">
              <w:t>2</w:t>
            </w:r>
            <w:r>
              <w:t>7.5</w:t>
            </w:r>
            <w:r w:rsidRPr="00213639">
              <w:t>00,00</w:t>
            </w:r>
          </w:p>
        </w:tc>
      </w:tr>
      <w:tr w:rsidR="00096466" w:rsidRPr="00213639" w:rsidTr="001C0E37">
        <w:tblPrEx>
          <w:tblCellMar>
            <w:top w:w="0" w:type="dxa"/>
            <w:bottom w:w="0" w:type="dxa"/>
          </w:tblCellMar>
        </w:tblPrEx>
        <w:trPr>
          <w:trHeight w:val="376"/>
        </w:trPr>
        <w:tc>
          <w:tcPr>
            <w:tcW w:w="4003" w:type="dxa"/>
            <w:tcBorders>
              <w:top w:val="nil"/>
              <w:left w:val="single" w:sz="6" w:space="0" w:color="000000"/>
              <w:bottom w:val="single" w:sz="6" w:space="0" w:color="000000"/>
              <w:right w:val="single" w:sz="6" w:space="0" w:color="000000"/>
            </w:tcBorders>
            <w:shd w:val="clear" w:color="000000" w:fill="FFFFFF"/>
            <w:vAlign w:val="bottom"/>
          </w:tcPr>
          <w:p w:rsidR="00096466" w:rsidRPr="00213639" w:rsidRDefault="00096466" w:rsidP="001C0E37">
            <w:pPr>
              <w:widowControl w:val="0"/>
              <w:autoSpaceDE w:val="0"/>
              <w:autoSpaceDN w:val="0"/>
              <w:adjustRightInd w:val="0"/>
            </w:pPr>
            <w:r w:rsidRPr="00213639">
              <w:rPr>
                <w:lang w:val="sr-Cyrl-RS"/>
              </w:rPr>
              <w:t>6</w:t>
            </w:r>
            <w:r w:rsidRPr="00213639">
              <w:t>.Куће за становање</w:t>
            </w:r>
          </w:p>
        </w:tc>
        <w:tc>
          <w:tcPr>
            <w:tcW w:w="1329" w:type="dxa"/>
            <w:tcBorders>
              <w:top w:val="nil"/>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r>
              <w:t>41</w:t>
            </w:r>
            <w:r w:rsidRPr="00213639">
              <w:t>.000,00</w:t>
            </w:r>
          </w:p>
        </w:tc>
        <w:tc>
          <w:tcPr>
            <w:tcW w:w="1206" w:type="dxa"/>
            <w:tcBorders>
              <w:top w:val="nil"/>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r w:rsidRPr="00213639">
              <w:t>2</w:t>
            </w:r>
            <w:r>
              <w:t>2</w:t>
            </w:r>
            <w:r w:rsidRPr="00213639">
              <w:t>.000,00</w:t>
            </w:r>
          </w:p>
        </w:tc>
        <w:tc>
          <w:tcPr>
            <w:tcW w:w="1206" w:type="dxa"/>
            <w:tcBorders>
              <w:top w:val="nil"/>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r>
              <w:t>20</w:t>
            </w:r>
            <w:r w:rsidRPr="00213639">
              <w:t>.000,00</w:t>
            </w:r>
          </w:p>
        </w:tc>
        <w:tc>
          <w:tcPr>
            <w:tcW w:w="1206" w:type="dxa"/>
            <w:tcBorders>
              <w:top w:val="nil"/>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r>
              <w:t>13.5</w:t>
            </w:r>
            <w:r w:rsidRPr="00213639">
              <w:t>00,00</w:t>
            </w:r>
          </w:p>
        </w:tc>
      </w:tr>
      <w:tr w:rsidR="00096466" w:rsidRPr="00213639" w:rsidTr="001C0E37">
        <w:tblPrEx>
          <w:tblCellMar>
            <w:top w:w="0" w:type="dxa"/>
            <w:bottom w:w="0" w:type="dxa"/>
          </w:tblCellMar>
        </w:tblPrEx>
        <w:trPr>
          <w:trHeight w:val="1060"/>
        </w:trPr>
        <w:tc>
          <w:tcPr>
            <w:tcW w:w="4003" w:type="dxa"/>
            <w:tcBorders>
              <w:top w:val="single" w:sz="6" w:space="0" w:color="000000"/>
              <w:left w:val="single" w:sz="6" w:space="0" w:color="000000"/>
              <w:bottom w:val="single" w:sz="6" w:space="0" w:color="000000"/>
              <w:right w:val="single" w:sz="6" w:space="0" w:color="000000"/>
            </w:tcBorders>
            <w:shd w:val="clear" w:color="000000" w:fill="FFFFFF"/>
            <w:vAlign w:val="bottom"/>
          </w:tcPr>
          <w:p w:rsidR="00096466" w:rsidRPr="00213639" w:rsidRDefault="00096466" w:rsidP="001C0E37">
            <w:pPr>
              <w:widowControl w:val="0"/>
              <w:autoSpaceDE w:val="0"/>
              <w:autoSpaceDN w:val="0"/>
              <w:adjustRightInd w:val="0"/>
            </w:pPr>
            <w:r w:rsidRPr="00213639">
              <w:rPr>
                <w:lang w:val="sr-Cyrl-RS"/>
              </w:rPr>
              <w:t>7</w:t>
            </w:r>
            <w:r w:rsidRPr="00213639">
              <w:t>.Пословне зграде и други (подземни и надземни) грађевински објекти који служе за обављање делатности</w:t>
            </w:r>
          </w:p>
        </w:tc>
        <w:tc>
          <w:tcPr>
            <w:tcW w:w="1329" w:type="dxa"/>
            <w:tcBorders>
              <w:top w:val="single" w:sz="6" w:space="0" w:color="000000"/>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r>
              <w:t>87</w:t>
            </w:r>
            <w:r w:rsidRPr="00213639">
              <w:t>.000,00</w:t>
            </w:r>
          </w:p>
        </w:tc>
        <w:tc>
          <w:tcPr>
            <w:tcW w:w="1206" w:type="dxa"/>
            <w:tcBorders>
              <w:top w:val="single" w:sz="6" w:space="0" w:color="000000"/>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r>
              <w:t>66</w:t>
            </w:r>
            <w:r w:rsidRPr="00213639">
              <w:t>.000,00</w:t>
            </w:r>
          </w:p>
        </w:tc>
        <w:tc>
          <w:tcPr>
            <w:tcW w:w="1206" w:type="dxa"/>
            <w:tcBorders>
              <w:top w:val="single" w:sz="6" w:space="0" w:color="000000"/>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r>
              <w:t>50</w:t>
            </w:r>
            <w:r w:rsidRPr="00213639">
              <w:t>.000,00</w:t>
            </w:r>
          </w:p>
        </w:tc>
        <w:tc>
          <w:tcPr>
            <w:tcW w:w="1206" w:type="dxa"/>
            <w:tcBorders>
              <w:top w:val="single" w:sz="6" w:space="0" w:color="000000"/>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r>
              <w:rPr>
                <w:lang w:val="sr-Latn-RS"/>
              </w:rPr>
              <w:t>31</w:t>
            </w:r>
            <w:r w:rsidRPr="00213639">
              <w:t>.000,00</w:t>
            </w:r>
          </w:p>
        </w:tc>
      </w:tr>
      <w:tr w:rsidR="00096466" w:rsidRPr="00213639" w:rsidTr="001C0E37">
        <w:tblPrEx>
          <w:tblCellMar>
            <w:top w:w="0" w:type="dxa"/>
            <w:bottom w:w="0" w:type="dxa"/>
          </w:tblCellMar>
        </w:tblPrEx>
        <w:trPr>
          <w:trHeight w:val="115"/>
        </w:trPr>
        <w:tc>
          <w:tcPr>
            <w:tcW w:w="4003" w:type="dxa"/>
            <w:tcBorders>
              <w:top w:val="single" w:sz="6" w:space="0" w:color="000000"/>
              <w:left w:val="single" w:sz="6" w:space="0" w:color="000000"/>
              <w:bottom w:val="single" w:sz="6" w:space="0" w:color="000000"/>
              <w:right w:val="single" w:sz="6" w:space="0" w:color="000000"/>
            </w:tcBorders>
            <w:shd w:val="clear" w:color="000000" w:fill="FFFFFF"/>
            <w:vAlign w:val="bottom"/>
          </w:tcPr>
          <w:p w:rsidR="00096466" w:rsidRPr="00FF195E" w:rsidRDefault="00096466" w:rsidP="001C0E37">
            <w:pPr>
              <w:widowControl w:val="0"/>
              <w:autoSpaceDE w:val="0"/>
              <w:autoSpaceDN w:val="0"/>
              <w:adjustRightInd w:val="0"/>
              <w:rPr>
                <w:lang w:val="sr-Cyrl-RS"/>
              </w:rPr>
            </w:pPr>
            <w:r w:rsidRPr="00213639">
              <w:rPr>
                <w:lang w:val="sr-Cyrl-RS"/>
              </w:rPr>
              <w:t>8</w:t>
            </w:r>
            <w:r w:rsidRPr="00213639">
              <w:t xml:space="preserve">.Гараже </w:t>
            </w:r>
            <w:r>
              <w:rPr>
                <w:lang w:val="sr-Cyrl-RS"/>
              </w:rPr>
              <w:t>и помоћни објекти</w:t>
            </w:r>
          </w:p>
        </w:tc>
        <w:tc>
          <w:tcPr>
            <w:tcW w:w="1329" w:type="dxa"/>
            <w:tcBorders>
              <w:top w:val="single" w:sz="6" w:space="0" w:color="000000"/>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r>
              <w:t>17.5</w:t>
            </w:r>
            <w:r w:rsidRPr="00213639">
              <w:t>00,00</w:t>
            </w:r>
          </w:p>
        </w:tc>
        <w:tc>
          <w:tcPr>
            <w:tcW w:w="1206" w:type="dxa"/>
            <w:tcBorders>
              <w:top w:val="single" w:sz="6" w:space="0" w:color="000000"/>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r>
              <w:t>11</w:t>
            </w:r>
            <w:r w:rsidRPr="00213639">
              <w:t>.000,00</w:t>
            </w:r>
          </w:p>
        </w:tc>
        <w:tc>
          <w:tcPr>
            <w:tcW w:w="1206" w:type="dxa"/>
            <w:tcBorders>
              <w:top w:val="single" w:sz="6" w:space="0" w:color="000000"/>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r>
              <w:t>9</w:t>
            </w:r>
            <w:r w:rsidRPr="00213639">
              <w:t>.000,00</w:t>
            </w:r>
          </w:p>
        </w:tc>
        <w:tc>
          <w:tcPr>
            <w:tcW w:w="1206" w:type="dxa"/>
            <w:tcBorders>
              <w:top w:val="single" w:sz="6" w:space="0" w:color="000000"/>
              <w:left w:val="nil"/>
              <w:bottom w:val="single" w:sz="6" w:space="0" w:color="000000"/>
              <w:right w:val="single" w:sz="6" w:space="0" w:color="000000"/>
            </w:tcBorders>
            <w:shd w:val="clear" w:color="000000" w:fill="FFFFFF"/>
            <w:vAlign w:val="center"/>
          </w:tcPr>
          <w:p w:rsidR="00096466" w:rsidRPr="00213639" w:rsidRDefault="00096466" w:rsidP="001C0E37">
            <w:pPr>
              <w:widowControl w:val="0"/>
              <w:autoSpaceDE w:val="0"/>
              <w:autoSpaceDN w:val="0"/>
              <w:adjustRightInd w:val="0"/>
              <w:jc w:val="right"/>
            </w:pPr>
            <w:r w:rsidRPr="00213639">
              <w:rPr>
                <w:lang w:val="sr-Cyrl-RS"/>
              </w:rPr>
              <w:t>5</w:t>
            </w:r>
            <w:r>
              <w:t>.5</w:t>
            </w:r>
            <w:r w:rsidRPr="00213639">
              <w:t>00,00</w:t>
            </w:r>
          </w:p>
        </w:tc>
      </w:tr>
    </w:tbl>
    <w:p w:rsidR="00096466" w:rsidRPr="00213639" w:rsidRDefault="00096466" w:rsidP="00096466">
      <w:pPr>
        <w:widowControl w:val="0"/>
        <w:autoSpaceDE w:val="0"/>
        <w:autoSpaceDN w:val="0"/>
        <w:adjustRightInd w:val="0"/>
        <w:ind w:left="180" w:right="206"/>
        <w:jc w:val="both"/>
        <w:rPr>
          <w:lang w:val="sr-Cyrl-RS"/>
        </w:rPr>
      </w:pPr>
    </w:p>
    <w:p w:rsidR="00096466" w:rsidRPr="00213639" w:rsidRDefault="00096466" w:rsidP="00096466">
      <w:pPr>
        <w:widowControl w:val="0"/>
        <w:autoSpaceDE w:val="0"/>
        <w:autoSpaceDN w:val="0"/>
        <w:adjustRightInd w:val="0"/>
        <w:jc w:val="both"/>
        <w:rPr>
          <w:lang w:val="sr-Cyrl-RS"/>
        </w:rPr>
      </w:pPr>
    </w:p>
    <w:p w:rsidR="00096466" w:rsidRDefault="00096466" w:rsidP="00096466">
      <w:pPr>
        <w:widowControl w:val="0"/>
        <w:autoSpaceDE w:val="0"/>
        <w:autoSpaceDN w:val="0"/>
        <w:adjustRightInd w:val="0"/>
        <w:jc w:val="center"/>
        <w:rPr>
          <w:lang w:val="sr-Cyrl-RS"/>
        </w:rPr>
      </w:pPr>
      <w:proofErr w:type="gramStart"/>
      <w:r w:rsidRPr="00213639">
        <w:t>Члан 3.</w:t>
      </w:r>
      <w:proofErr w:type="gramEnd"/>
    </w:p>
    <w:p w:rsidR="00096466" w:rsidRPr="00213639" w:rsidRDefault="00096466" w:rsidP="00096466">
      <w:pPr>
        <w:widowControl w:val="0"/>
        <w:autoSpaceDE w:val="0"/>
        <w:autoSpaceDN w:val="0"/>
        <w:adjustRightInd w:val="0"/>
        <w:jc w:val="center"/>
        <w:rPr>
          <w:lang w:val="sr-Cyrl-RS"/>
        </w:rPr>
      </w:pPr>
    </w:p>
    <w:p w:rsidR="00096466" w:rsidRPr="00213639" w:rsidRDefault="00096466" w:rsidP="00096466">
      <w:pPr>
        <w:widowControl w:val="0"/>
        <w:autoSpaceDE w:val="0"/>
        <w:autoSpaceDN w:val="0"/>
        <w:adjustRightInd w:val="0"/>
        <w:ind w:firstLine="720"/>
        <w:jc w:val="both"/>
      </w:pPr>
      <w:r w:rsidRPr="00213639">
        <w:t xml:space="preserve">Ова Одлука ће се објавити у „Службеном листу </w:t>
      </w:r>
      <w:r w:rsidRPr="00213639">
        <w:rPr>
          <w:lang w:val="sr-Cyrl-RS"/>
        </w:rPr>
        <w:t>града</w:t>
      </w:r>
      <w:r w:rsidRPr="00213639">
        <w:t xml:space="preserve"> Прокупљ</w:t>
      </w:r>
      <w:r w:rsidRPr="00213639">
        <w:rPr>
          <w:lang w:val="sr-Cyrl-RS"/>
        </w:rPr>
        <w:t>а</w:t>
      </w:r>
      <w:r w:rsidRPr="00213639">
        <w:t xml:space="preserve"> “, </w:t>
      </w:r>
      <w:proofErr w:type="gramStart"/>
      <w:r w:rsidRPr="00213639">
        <w:t>а  после</w:t>
      </w:r>
      <w:proofErr w:type="gramEnd"/>
      <w:r w:rsidRPr="00213639">
        <w:t xml:space="preserve"> ступања на снагу, објавиће се и на Интернет порталу </w:t>
      </w:r>
      <w:r w:rsidRPr="00213639">
        <w:rPr>
          <w:lang w:val="sr-Cyrl-RS"/>
        </w:rPr>
        <w:t>града</w:t>
      </w:r>
      <w:r w:rsidRPr="00213639">
        <w:t xml:space="preserve"> Прокупљ</w:t>
      </w:r>
      <w:r w:rsidRPr="00213639">
        <w:rPr>
          <w:lang w:val="sr-Cyrl-RS"/>
        </w:rPr>
        <w:t>а</w:t>
      </w:r>
      <w:r w:rsidRPr="00213639">
        <w:t xml:space="preserve"> – </w:t>
      </w:r>
      <w:hyperlink r:id="rId11" w:history="1">
        <w:r w:rsidRPr="00213639">
          <w:rPr>
            <w:color w:val="0000FF"/>
            <w:u w:val="single"/>
          </w:rPr>
          <w:t>www.prokuplje.org</w:t>
        </w:r>
      </w:hyperlink>
      <w:r w:rsidRPr="00213639">
        <w:t xml:space="preserve">.rs                                                                                                    </w:t>
      </w:r>
    </w:p>
    <w:p w:rsidR="00096466" w:rsidRPr="00213639" w:rsidRDefault="00096466" w:rsidP="00096466">
      <w:pPr>
        <w:widowControl w:val="0"/>
        <w:autoSpaceDE w:val="0"/>
        <w:autoSpaceDN w:val="0"/>
        <w:adjustRightInd w:val="0"/>
        <w:rPr>
          <w:lang w:val="sr-Cyrl-RS"/>
        </w:rPr>
      </w:pPr>
    </w:p>
    <w:p w:rsidR="00096466" w:rsidRDefault="00096466" w:rsidP="00096466">
      <w:pPr>
        <w:widowControl w:val="0"/>
        <w:autoSpaceDE w:val="0"/>
        <w:autoSpaceDN w:val="0"/>
        <w:adjustRightInd w:val="0"/>
        <w:jc w:val="center"/>
        <w:rPr>
          <w:lang w:val="sr-Cyrl-RS"/>
        </w:rPr>
      </w:pPr>
    </w:p>
    <w:p w:rsidR="00096466" w:rsidRDefault="00096466" w:rsidP="00096466">
      <w:pPr>
        <w:widowControl w:val="0"/>
        <w:autoSpaceDE w:val="0"/>
        <w:autoSpaceDN w:val="0"/>
        <w:adjustRightInd w:val="0"/>
        <w:jc w:val="center"/>
        <w:rPr>
          <w:lang w:val="sr-Cyrl-RS"/>
        </w:rPr>
      </w:pPr>
    </w:p>
    <w:p w:rsidR="00096466" w:rsidRDefault="00096466" w:rsidP="00096466">
      <w:pPr>
        <w:widowControl w:val="0"/>
        <w:autoSpaceDE w:val="0"/>
        <w:autoSpaceDN w:val="0"/>
        <w:adjustRightInd w:val="0"/>
        <w:jc w:val="center"/>
        <w:rPr>
          <w:lang w:val="sr-Cyrl-RS"/>
        </w:rPr>
      </w:pPr>
      <w:proofErr w:type="gramStart"/>
      <w:r w:rsidRPr="00213639">
        <w:t>Члан 4.</w:t>
      </w:r>
      <w:proofErr w:type="gramEnd"/>
    </w:p>
    <w:p w:rsidR="00096466" w:rsidRPr="00213639" w:rsidRDefault="00096466" w:rsidP="00096466">
      <w:pPr>
        <w:widowControl w:val="0"/>
        <w:autoSpaceDE w:val="0"/>
        <w:autoSpaceDN w:val="0"/>
        <w:adjustRightInd w:val="0"/>
        <w:jc w:val="center"/>
        <w:rPr>
          <w:lang w:val="sr-Cyrl-RS"/>
        </w:rPr>
      </w:pPr>
    </w:p>
    <w:p w:rsidR="00096466" w:rsidRPr="00213639" w:rsidRDefault="00096466" w:rsidP="00096466">
      <w:pPr>
        <w:widowControl w:val="0"/>
        <w:autoSpaceDE w:val="0"/>
        <w:autoSpaceDN w:val="0"/>
        <w:adjustRightInd w:val="0"/>
        <w:ind w:firstLine="720"/>
        <w:jc w:val="both"/>
      </w:pPr>
      <w:proofErr w:type="gramStart"/>
      <w:r w:rsidRPr="00213639">
        <w:t>Ступањем на снагу ове одлуке престаје да важи Одлука о утврђивању просечних цена квадратног метра одговарајућих непокретности за утврђивање пореза на имовину за 20</w:t>
      </w:r>
      <w:r>
        <w:t>2</w:t>
      </w:r>
      <w:r>
        <w:rPr>
          <w:lang w:val="sr-Latn-RS"/>
        </w:rPr>
        <w:t>3</w:t>
      </w:r>
      <w:r w:rsidRPr="00213639">
        <w:t>.</w:t>
      </w:r>
      <w:proofErr w:type="gramEnd"/>
      <w:r w:rsidRPr="00213639">
        <w:t xml:space="preserve"> </w:t>
      </w:r>
      <w:proofErr w:type="gramStart"/>
      <w:r w:rsidRPr="00213639">
        <w:t>годину</w:t>
      </w:r>
      <w:proofErr w:type="gramEnd"/>
      <w:r w:rsidRPr="00213639">
        <w:t xml:space="preserve"> на територији </w:t>
      </w:r>
      <w:r w:rsidRPr="00213639">
        <w:rPr>
          <w:lang w:val="sr-Cyrl-RS"/>
        </w:rPr>
        <w:t>града</w:t>
      </w:r>
      <w:r w:rsidRPr="00213639">
        <w:t xml:space="preserve"> Прокупљ</w:t>
      </w:r>
      <w:r w:rsidRPr="00213639">
        <w:rPr>
          <w:lang w:val="sr-Cyrl-RS"/>
        </w:rPr>
        <w:t>а</w:t>
      </w:r>
      <w:r w:rsidRPr="00213639">
        <w:t xml:space="preserve"> ( „</w:t>
      </w:r>
      <w:r>
        <w:rPr>
          <w:lang w:val="sr-Cyrl-RS"/>
        </w:rPr>
        <w:t xml:space="preserve"> </w:t>
      </w:r>
      <w:r w:rsidRPr="00213639">
        <w:t xml:space="preserve">Сл. Лист </w:t>
      </w:r>
      <w:r>
        <w:rPr>
          <w:lang w:val="sr-Cyrl-RS"/>
        </w:rPr>
        <w:t>града</w:t>
      </w:r>
      <w:r>
        <w:t xml:space="preserve"> Прокупљ</w:t>
      </w:r>
      <w:r>
        <w:rPr>
          <w:lang w:val="sr-Cyrl-RS"/>
        </w:rPr>
        <w:t xml:space="preserve">а </w:t>
      </w:r>
      <w:r w:rsidRPr="00213639">
        <w:t>“ бр.</w:t>
      </w:r>
      <w:r>
        <w:rPr>
          <w:lang w:val="sr-Latn-RS"/>
        </w:rPr>
        <w:t>57/2022</w:t>
      </w:r>
      <w:r w:rsidRPr="00213639">
        <w:t xml:space="preserve"> )</w:t>
      </w:r>
    </w:p>
    <w:p w:rsidR="00096466" w:rsidRPr="00213639" w:rsidRDefault="00096466" w:rsidP="00096466">
      <w:pPr>
        <w:widowControl w:val="0"/>
        <w:autoSpaceDE w:val="0"/>
        <w:autoSpaceDN w:val="0"/>
        <w:adjustRightInd w:val="0"/>
        <w:jc w:val="both"/>
      </w:pPr>
    </w:p>
    <w:p w:rsidR="00096466" w:rsidRDefault="00096466" w:rsidP="00096466">
      <w:pPr>
        <w:widowControl w:val="0"/>
        <w:autoSpaceDE w:val="0"/>
        <w:autoSpaceDN w:val="0"/>
        <w:adjustRightInd w:val="0"/>
        <w:jc w:val="center"/>
        <w:rPr>
          <w:lang w:val="sr-Cyrl-RS"/>
        </w:rPr>
      </w:pPr>
      <w:proofErr w:type="gramStart"/>
      <w:r w:rsidRPr="00213639">
        <w:t>Члан 5.</w:t>
      </w:r>
      <w:proofErr w:type="gramEnd"/>
    </w:p>
    <w:p w:rsidR="00096466" w:rsidRPr="00213639" w:rsidRDefault="00096466" w:rsidP="00096466">
      <w:pPr>
        <w:widowControl w:val="0"/>
        <w:autoSpaceDE w:val="0"/>
        <w:autoSpaceDN w:val="0"/>
        <w:adjustRightInd w:val="0"/>
        <w:jc w:val="center"/>
        <w:rPr>
          <w:lang w:val="sr-Cyrl-RS"/>
        </w:rPr>
      </w:pPr>
    </w:p>
    <w:p w:rsidR="00096466" w:rsidRPr="00213639" w:rsidRDefault="00096466" w:rsidP="00096466">
      <w:pPr>
        <w:widowControl w:val="0"/>
        <w:autoSpaceDE w:val="0"/>
        <w:autoSpaceDN w:val="0"/>
        <w:adjustRightInd w:val="0"/>
        <w:ind w:firstLine="708"/>
        <w:jc w:val="both"/>
      </w:pPr>
      <w:r w:rsidRPr="00213639">
        <w:t xml:space="preserve">Ова </w:t>
      </w:r>
      <w:proofErr w:type="gramStart"/>
      <w:r w:rsidRPr="00213639">
        <w:t>Одлука  ступа</w:t>
      </w:r>
      <w:proofErr w:type="gramEnd"/>
      <w:r w:rsidRPr="00213639">
        <w:t xml:space="preserve"> на снагу наредног дана од дана објављивања у „Службеном листу </w:t>
      </w:r>
      <w:r>
        <w:rPr>
          <w:lang w:val="sr-Cyrl-RS"/>
        </w:rPr>
        <w:t>града</w:t>
      </w:r>
      <w:r w:rsidRPr="00213639">
        <w:t xml:space="preserve"> Прокупљ</w:t>
      </w:r>
      <w:r>
        <w:rPr>
          <w:lang w:val="sr-Cyrl-RS"/>
        </w:rPr>
        <w:t>а</w:t>
      </w:r>
      <w:r w:rsidRPr="00213639">
        <w:t>”, а</w:t>
      </w:r>
      <w:r>
        <w:t xml:space="preserve"> примењује се од 1. </w:t>
      </w:r>
      <w:proofErr w:type="gramStart"/>
      <w:r>
        <w:t>јануара</w:t>
      </w:r>
      <w:proofErr w:type="gramEnd"/>
      <w:r>
        <w:t xml:space="preserve"> 202</w:t>
      </w:r>
      <w:r>
        <w:rPr>
          <w:lang w:val="sr-Latn-RS"/>
        </w:rPr>
        <w:t>4</w:t>
      </w:r>
      <w:r w:rsidRPr="00213639">
        <w:t xml:space="preserve">. </w:t>
      </w:r>
      <w:proofErr w:type="gramStart"/>
      <w:r w:rsidRPr="00213639">
        <w:t>године</w:t>
      </w:r>
      <w:proofErr w:type="gramEnd"/>
      <w:r w:rsidRPr="00213639">
        <w:t>.</w:t>
      </w:r>
    </w:p>
    <w:p w:rsidR="00096466" w:rsidRPr="00213639" w:rsidRDefault="00096466" w:rsidP="00096466">
      <w:pPr>
        <w:widowControl w:val="0"/>
        <w:autoSpaceDE w:val="0"/>
        <w:autoSpaceDN w:val="0"/>
        <w:adjustRightInd w:val="0"/>
        <w:jc w:val="center"/>
      </w:pPr>
      <w:r w:rsidRPr="00213639">
        <w:t> </w:t>
      </w:r>
    </w:p>
    <w:p w:rsidR="00096466" w:rsidRPr="00213639" w:rsidRDefault="00096466" w:rsidP="00096466">
      <w:pPr>
        <w:widowControl w:val="0"/>
        <w:autoSpaceDE w:val="0"/>
        <w:autoSpaceDN w:val="0"/>
        <w:adjustRightInd w:val="0"/>
        <w:ind w:left="360" w:right="180"/>
        <w:jc w:val="center"/>
      </w:pPr>
    </w:p>
    <w:p w:rsidR="00096466" w:rsidRPr="00213639" w:rsidRDefault="00096466" w:rsidP="00096466">
      <w:pPr>
        <w:widowControl w:val="0"/>
        <w:autoSpaceDE w:val="0"/>
        <w:autoSpaceDN w:val="0"/>
        <w:adjustRightInd w:val="0"/>
        <w:ind w:right="180"/>
      </w:pPr>
    </w:p>
    <w:p w:rsidR="00096466" w:rsidRPr="00213639" w:rsidRDefault="00096466" w:rsidP="00096466">
      <w:pPr>
        <w:widowControl w:val="0"/>
        <w:autoSpaceDE w:val="0"/>
        <w:autoSpaceDN w:val="0"/>
        <w:adjustRightInd w:val="0"/>
        <w:ind w:left="360" w:right="180"/>
        <w:jc w:val="center"/>
      </w:pPr>
    </w:p>
    <w:p w:rsidR="00096466" w:rsidRPr="00213639" w:rsidRDefault="00096466" w:rsidP="00096466">
      <w:pPr>
        <w:widowControl w:val="0"/>
        <w:autoSpaceDE w:val="0"/>
        <w:autoSpaceDN w:val="0"/>
        <w:adjustRightInd w:val="0"/>
        <w:ind w:left="360" w:right="180"/>
        <w:jc w:val="center"/>
      </w:pPr>
    </w:p>
    <w:p w:rsidR="00096466" w:rsidRPr="00B739D8" w:rsidRDefault="00096466" w:rsidP="00096466">
      <w:pPr>
        <w:widowControl w:val="0"/>
        <w:autoSpaceDE w:val="0"/>
        <w:autoSpaceDN w:val="0"/>
        <w:adjustRightInd w:val="0"/>
        <w:jc w:val="both"/>
        <w:rPr>
          <w:color w:val="000000"/>
          <w:lang w:val="sr-Cyrl-RS"/>
        </w:rPr>
      </w:pPr>
      <w:r w:rsidRPr="00213639">
        <w:rPr>
          <w:color w:val="000000"/>
        </w:rPr>
        <w:t xml:space="preserve">Број: </w:t>
      </w:r>
      <w:r>
        <w:rPr>
          <w:color w:val="000000"/>
          <w:lang w:val="sr-Cyrl-RS"/>
        </w:rPr>
        <w:t>06-116/2023-02</w:t>
      </w:r>
    </w:p>
    <w:p w:rsidR="00096466" w:rsidRPr="00213639" w:rsidRDefault="00096466" w:rsidP="00096466">
      <w:pPr>
        <w:widowControl w:val="0"/>
        <w:autoSpaceDE w:val="0"/>
        <w:autoSpaceDN w:val="0"/>
        <w:adjustRightInd w:val="0"/>
        <w:jc w:val="both"/>
        <w:rPr>
          <w:color w:val="000000"/>
        </w:rPr>
      </w:pPr>
      <w:r w:rsidRPr="00213639">
        <w:rPr>
          <w:color w:val="000000"/>
        </w:rPr>
        <w:t>У Прокупљу,</w:t>
      </w:r>
      <w:r>
        <w:rPr>
          <w:color w:val="000000"/>
          <w:lang w:val="sr-Cyrl-RS"/>
        </w:rPr>
        <w:t xml:space="preserve"> 27.11.2023.године</w:t>
      </w:r>
      <w:r w:rsidRPr="00213639">
        <w:rPr>
          <w:color w:val="000000"/>
        </w:rPr>
        <w:t xml:space="preserve">  </w:t>
      </w:r>
    </w:p>
    <w:p w:rsidR="00096466" w:rsidRDefault="00096466" w:rsidP="00096466">
      <w:pPr>
        <w:widowControl w:val="0"/>
        <w:autoSpaceDE w:val="0"/>
        <w:autoSpaceDN w:val="0"/>
        <w:adjustRightInd w:val="0"/>
        <w:rPr>
          <w:lang w:val="sr-Cyrl-RS"/>
        </w:rPr>
      </w:pPr>
      <w:r>
        <w:rPr>
          <w:lang w:val="sr-Cyrl-RS"/>
        </w:rPr>
        <w:t>ПРИВРЕМЕНИ ОРГАН ГРАДА ПРОКУПЉА</w:t>
      </w:r>
      <w:r w:rsidRPr="00213639">
        <w:tab/>
      </w:r>
      <w:r w:rsidRPr="00213639">
        <w:tab/>
        <w:t xml:space="preserve">                                                 </w:t>
      </w:r>
    </w:p>
    <w:p w:rsidR="00096466" w:rsidRDefault="00096466" w:rsidP="00096466">
      <w:pPr>
        <w:widowControl w:val="0"/>
        <w:autoSpaceDE w:val="0"/>
        <w:autoSpaceDN w:val="0"/>
        <w:adjustRightInd w:val="0"/>
        <w:rPr>
          <w:lang w:val="sr-Cyrl-RS"/>
        </w:rPr>
      </w:pPr>
    </w:p>
    <w:p w:rsidR="00096466" w:rsidRPr="00213639" w:rsidRDefault="00096466" w:rsidP="00096466">
      <w:pPr>
        <w:widowControl w:val="0"/>
        <w:autoSpaceDE w:val="0"/>
        <w:autoSpaceDN w:val="0"/>
        <w:adjustRightInd w:val="0"/>
        <w:rPr>
          <w:lang w:val="sr-Cyrl-RS"/>
        </w:rPr>
      </w:pPr>
      <w:r w:rsidRPr="00213639">
        <w:t xml:space="preserve">                          </w:t>
      </w:r>
    </w:p>
    <w:p w:rsidR="00096466" w:rsidRPr="00213639" w:rsidRDefault="00096466" w:rsidP="00096466">
      <w:pPr>
        <w:widowControl w:val="0"/>
        <w:autoSpaceDE w:val="0"/>
        <w:autoSpaceDN w:val="0"/>
        <w:adjustRightInd w:val="0"/>
      </w:pPr>
      <w:r w:rsidRPr="00213639">
        <w:rPr>
          <w:lang w:val="sr-Cyrl-RS"/>
        </w:rPr>
        <w:t xml:space="preserve">                                                               </w:t>
      </w:r>
      <w:r>
        <w:rPr>
          <w:lang w:val="sr-Cyrl-RS"/>
        </w:rPr>
        <w:t xml:space="preserve">  </w:t>
      </w:r>
      <w:r w:rsidRPr="00213639">
        <w:rPr>
          <w:lang w:val="sr-Cyrl-RS"/>
        </w:rPr>
        <w:t xml:space="preserve"> </w:t>
      </w:r>
      <w:r>
        <w:rPr>
          <w:lang w:val="sr-Cyrl-RS"/>
        </w:rPr>
        <w:t xml:space="preserve">                             </w:t>
      </w:r>
      <w:r w:rsidRPr="00213639">
        <w:t xml:space="preserve">ПРЕДСЕДНИК </w:t>
      </w:r>
    </w:p>
    <w:p w:rsidR="00096466" w:rsidRPr="00C9303A" w:rsidRDefault="00096466" w:rsidP="00096466">
      <w:pPr>
        <w:widowControl w:val="0"/>
        <w:autoSpaceDE w:val="0"/>
        <w:autoSpaceDN w:val="0"/>
        <w:adjustRightInd w:val="0"/>
        <w:rPr>
          <w:lang w:val="sr-Cyrl-RS"/>
        </w:rPr>
      </w:pPr>
      <w:r w:rsidRPr="00213639">
        <w:tab/>
      </w:r>
      <w:r w:rsidRPr="00213639">
        <w:tab/>
      </w:r>
      <w:r w:rsidRPr="00213639">
        <w:tab/>
      </w:r>
      <w:r w:rsidRPr="00213639">
        <w:tab/>
      </w:r>
      <w:r w:rsidRPr="00213639">
        <w:tab/>
      </w:r>
      <w:r w:rsidRPr="00213639">
        <w:tab/>
      </w:r>
      <w:r w:rsidRPr="00213639">
        <w:tab/>
      </w:r>
      <w:r>
        <w:rPr>
          <w:lang w:val="sr-Cyrl-RS"/>
        </w:rPr>
        <w:t xml:space="preserve">  </w:t>
      </w:r>
      <w:r w:rsidRPr="00213639">
        <w:t xml:space="preserve"> </w:t>
      </w:r>
      <w:r>
        <w:rPr>
          <w:lang w:val="sr-Cyrl-RS"/>
        </w:rPr>
        <w:t>ПРИВРЕМЕНОГ ОРГАНА</w:t>
      </w:r>
    </w:p>
    <w:p w:rsidR="00096466" w:rsidRPr="006058A9" w:rsidRDefault="00096466" w:rsidP="00096466">
      <w:pPr>
        <w:widowControl w:val="0"/>
        <w:autoSpaceDE w:val="0"/>
        <w:autoSpaceDN w:val="0"/>
        <w:adjustRightInd w:val="0"/>
        <w:rPr>
          <w:lang w:val="sr-Cyrl-RS"/>
        </w:rPr>
      </w:pPr>
      <w:r>
        <w:t xml:space="preserve">                                                               </w:t>
      </w:r>
      <w:r>
        <w:rPr>
          <w:lang w:val="sr-Cyrl-RS"/>
        </w:rPr>
        <w:t xml:space="preserve">                             </w:t>
      </w:r>
      <w:r>
        <w:rPr>
          <w:lang w:val="sr-Cyrl-RS"/>
        </w:rPr>
        <w:t>Милан Аранђеловић</w:t>
      </w:r>
      <w:r>
        <w:rPr>
          <w:lang w:val="sr-Cyrl-RS"/>
        </w:rPr>
        <w:t xml:space="preserve"> с.р.</w:t>
      </w:r>
    </w:p>
    <w:p w:rsidR="00096466" w:rsidRPr="00213639" w:rsidRDefault="00096466" w:rsidP="00096466">
      <w:pPr>
        <w:widowControl w:val="0"/>
        <w:tabs>
          <w:tab w:val="left" w:pos="720"/>
        </w:tabs>
        <w:autoSpaceDE w:val="0"/>
        <w:autoSpaceDN w:val="0"/>
        <w:adjustRightInd w:val="0"/>
        <w:spacing w:before="120" w:after="240"/>
        <w:ind w:right="-6"/>
        <w:jc w:val="both"/>
        <w:rPr>
          <w:lang w:val="sr-Cyrl-RS"/>
        </w:rPr>
      </w:pPr>
    </w:p>
    <w:p w:rsidR="00096466" w:rsidRDefault="00096466" w:rsidP="00096466">
      <w:pPr>
        <w:widowControl w:val="0"/>
        <w:tabs>
          <w:tab w:val="left" w:pos="720"/>
        </w:tabs>
        <w:autoSpaceDE w:val="0"/>
        <w:autoSpaceDN w:val="0"/>
        <w:adjustRightInd w:val="0"/>
        <w:spacing w:before="120" w:after="240"/>
        <w:ind w:right="-6"/>
        <w:jc w:val="both"/>
        <w:rPr>
          <w:sz w:val="40"/>
          <w:szCs w:val="40"/>
          <w:lang w:val="sr-Cyrl-RS"/>
        </w:rPr>
      </w:pPr>
    </w:p>
    <w:p w:rsidR="00096466" w:rsidRDefault="00096466" w:rsidP="00096466">
      <w:pPr>
        <w:widowControl w:val="0"/>
        <w:tabs>
          <w:tab w:val="left" w:pos="720"/>
        </w:tabs>
        <w:autoSpaceDE w:val="0"/>
        <w:autoSpaceDN w:val="0"/>
        <w:adjustRightInd w:val="0"/>
        <w:spacing w:before="120" w:after="240"/>
        <w:ind w:right="-6"/>
        <w:jc w:val="both"/>
        <w:rPr>
          <w:sz w:val="40"/>
          <w:szCs w:val="40"/>
          <w:lang w:val="sr-Cyrl-RS"/>
        </w:rPr>
      </w:pPr>
    </w:p>
    <w:p w:rsidR="00096466" w:rsidRDefault="00096466" w:rsidP="00096466">
      <w:pPr>
        <w:widowControl w:val="0"/>
        <w:tabs>
          <w:tab w:val="left" w:pos="720"/>
        </w:tabs>
        <w:autoSpaceDE w:val="0"/>
        <w:autoSpaceDN w:val="0"/>
        <w:adjustRightInd w:val="0"/>
        <w:spacing w:before="120" w:after="240"/>
        <w:ind w:right="-6"/>
        <w:jc w:val="both"/>
        <w:rPr>
          <w:sz w:val="40"/>
          <w:szCs w:val="40"/>
          <w:lang w:val="sr-Cyrl-RS"/>
        </w:rPr>
      </w:pPr>
    </w:p>
    <w:p w:rsidR="00096466" w:rsidRDefault="00096466" w:rsidP="00096466">
      <w:pPr>
        <w:widowControl w:val="0"/>
        <w:tabs>
          <w:tab w:val="left" w:pos="720"/>
        </w:tabs>
        <w:autoSpaceDE w:val="0"/>
        <w:autoSpaceDN w:val="0"/>
        <w:adjustRightInd w:val="0"/>
        <w:spacing w:before="120" w:after="240"/>
        <w:ind w:right="-6"/>
        <w:jc w:val="both"/>
        <w:rPr>
          <w:sz w:val="40"/>
          <w:szCs w:val="40"/>
          <w:lang w:val="sr-Cyrl-RS"/>
        </w:rPr>
      </w:pPr>
    </w:p>
    <w:p w:rsidR="00096466" w:rsidRDefault="00096466" w:rsidP="00096466">
      <w:pPr>
        <w:widowControl w:val="0"/>
        <w:tabs>
          <w:tab w:val="left" w:pos="720"/>
        </w:tabs>
        <w:autoSpaceDE w:val="0"/>
        <w:autoSpaceDN w:val="0"/>
        <w:adjustRightInd w:val="0"/>
        <w:spacing w:before="120" w:after="240"/>
        <w:ind w:right="-6"/>
        <w:jc w:val="both"/>
        <w:rPr>
          <w:sz w:val="40"/>
          <w:szCs w:val="40"/>
          <w:lang w:val="sr-Cyrl-RS"/>
        </w:rPr>
      </w:pPr>
    </w:p>
    <w:p w:rsidR="00096466" w:rsidRDefault="00096466" w:rsidP="00096466">
      <w:pPr>
        <w:widowControl w:val="0"/>
        <w:tabs>
          <w:tab w:val="left" w:pos="720"/>
        </w:tabs>
        <w:autoSpaceDE w:val="0"/>
        <w:autoSpaceDN w:val="0"/>
        <w:adjustRightInd w:val="0"/>
        <w:spacing w:before="120" w:after="240"/>
        <w:ind w:right="-6"/>
        <w:jc w:val="both"/>
        <w:rPr>
          <w:sz w:val="40"/>
          <w:szCs w:val="40"/>
          <w:lang w:val="sr-Cyrl-RS"/>
        </w:rPr>
      </w:pPr>
    </w:p>
    <w:p w:rsidR="00096466" w:rsidRDefault="001F7D83" w:rsidP="00096466">
      <w:pPr>
        <w:widowControl w:val="0"/>
        <w:tabs>
          <w:tab w:val="left" w:pos="720"/>
        </w:tabs>
        <w:autoSpaceDE w:val="0"/>
        <w:autoSpaceDN w:val="0"/>
        <w:adjustRightInd w:val="0"/>
        <w:spacing w:before="120" w:after="240"/>
        <w:ind w:right="-6"/>
        <w:jc w:val="both"/>
        <w:rPr>
          <w:sz w:val="40"/>
          <w:szCs w:val="40"/>
          <w:lang w:val="sr-Cyrl-RS"/>
        </w:rPr>
      </w:pPr>
      <w:r>
        <w:rPr>
          <w:sz w:val="40"/>
          <w:szCs w:val="40"/>
          <w:lang w:val="sr-Cyrl-RS"/>
        </w:rPr>
        <w:lastRenderedPageBreak/>
        <w:t>3</w:t>
      </w:r>
    </w:p>
    <w:p w:rsidR="00B81A66" w:rsidRDefault="00B81A66" w:rsidP="00B81A66">
      <w:pPr>
        <w:ind w:firstLine="720"/>
        <w:jc w:val="both"/>
      </w:pPr>
      <w:proofErr w:type="gramStart"/>
      <w:r>
        <w:t>На основу члана 1.</w:t>
      </w:r>
      <w:proofErr w:type="gramEnd"/>
      <w:r>
        <w:t xml:space="preserve"> </w:t>
      </w:r>
      <w:proofErr w:type="gramStart"/>
      <w:r>
        <w:t>став</w:t>
      </w:r>
      <w:proofErr w:type="gramEnd"/>
      <w:r>
        <w:t xml:space="preserve"> 1. Одлуке о бесповратном суфинансирању активности на инвестиционом одржавању и унапређењу својства зграда („Службени лист града Прокупља</w:t>
      </w:r>
      <w:proofErr w:type="gramStart"/>
      <w:r>
        <w:t>“ бр.48</w:t>
      </w:r>
      <w:proofErr w:type="gramEnd"/>
      <w:r>
        <w:t>/23) и члана 3. Пословника о раду Привременог органа Града Прокупља („Службени лист града Прокупља</w:t>
      </w:r>
      <w:proofErr w:type="gramStart"/>
      <w:r>
        <w:t>“ бр.49</w:t>
      </w:r>
      <w:proofErr w:type="gramEnd"/>
      <w:r>
        <w:t xml:space="preserve">/23), Привремени орган Града Прокупља на седници одржаној дана </w:t>
      </w:r>
      <w:r>
        <w:rPr>
          <w:lang w:val="sr-Cyrl-RS"/>
        </w:rPr>
        <w:t xml:space="preserve"> 27.11.2023.године</w:t>
      </w:r>
      <w:r>
        <w:t>, донео је</w:t>
      </w:r>
    </w:p>
    <w:p w:rsidR="00B81A66" w:rsidRPr="00982B15" w:rsidRDefault="00B81A66" w:rsidP="00B81A66">
      <w:pPr>
        <w:ind w:firstLine="720"/>
        <w:jc w:val="center"/>
        <w:rPr>
          <w:b/>
        </w:rPr>
      </w:pPr>
      <w:r w:rsidRPr="00982B15">
        <w:rPr>
          <w:b/>
        </w:rPr>
        <w:t>О Д Л У К У</w:t>
      </w:r>
    </w:p>
    <w:p w:rsidR="00B81A66" w:rsidRDefault="00B81A66" w:rsidP="00B81A66">
      <w:pPr>
        <w:ind w:firstLine="720"/>
        <w:jc w:val="center"/>
        <w:rPr>
          <w:b/>
        </w:rPr>
      </w:pPr>
      <w:r w:rsidRPr="00982B15">
        <w:rPr>
          <w:b/>
        </w:rPr>
        <w:t>О РАСПИСИВАЊУ ЈАВНОГ КОНКУРСА ЗА БЕСПОВРАТНО СУФИНАНСИРАЊЕ АКТИВНОСТИ ИНВЕСТИЦИОНОГ ОДРЖАВАЊА ЗГРАДА И УНАПРЕЂЕЊА СВОЈСТАВА ЗГРАДЕ-ИНСТАЛАЦИЈЕ</w:t>
      </w:r>
    </w:p>
    <w:p w:rsidR="00B81A66" w:rsidRDefault="00B81A66" w:rsidP="00B81A66">
      <w:pPr>
        <w:jc w:val="both"/>
      </w:pPr>
      <w:r>
        <w:rPr>
          <w:b/>
        </w:rPr>
        <w:t xml:space="preserve">I       </w:t>
      </w:r>
      <w:r>
        <w:t xml:space="preserve">Расписује се јавни конкурс за бесповратно суфинансирање активности инвестиционог одржавања зграда и унапређења својстава зградинсталације </w:t>
      </w:r>
      <w:proofErr w:type="gramStart"/>
      <w:r>
        <w:t>( у</w:t>
      </w:r>
      <w:proofErr w:type="gramEnd"/>
      <w:r>
        <w:t xml:space="preserve"> даљем тексту:Јавни конкурс).</w:t>
      </w:r>
    </w:p>
    <w:p w:rsidR="00B81A66" w:rsidRDefault="00B81A66" w:rsidP="00B81A66">
      <w:pPr>
        <w:jc w:val="both"/>
      </w:pPr>
      <w:proofErr w:type="gramStart"/>
      <w:r w:rsidRPr="008B2B1C">
        <w:rPr>
          <w:b/>
        </w:rPr>
        <w:t xml:space="preserve">II </w:t>
      </w:r>
      <w:r>
        <w:t xml:space="preserve">    Текст Јавног конкурса из тачке 1.</w:t>
      </w:r>
      <w:proofErr w:type="gramEnd"/>
      <w:r>
        <w:t xml:space="preserve"> </w:t>
      </w:r>
      <w:proofErr w:type="gramStart"/>
      <w:r>
        <w:t>Је интегрални део ове одлуке.</w:t>
      </w:r>
      <w:proofErr w:type="gramEnd"/>
    </w:p>
    <w:p w:rsidR="00B81A66" w:rsidRDefault="00B81A66" w:rsidP="00B81A66">
      <w:pPr>
        <w:jc w:val="both"/>
      </w:pPr>
      <w:proofErr w:type="gramStart"/>
      <w:r w:rsidRPr="008B2B1C">
        <w:rPr>
          <w:b/>
        </w:rPr>
        <w:t>III</w:t>
      </w:r>
      <w:r>
        <w:t xml:space="preserve">   Оглас о Јавном конкурсуобјављује се у локалном јавном гласилу и званичној интернет страници Града Прокупља.</w:t>
      </w:r>
      <w:proofErr w:type="gramEnd"/>
    </w:p>
    <w:p w:rsidR="00B81A66" w:rsidRDefault="00B81A66" w:rsidP="00B81A66">
      <w:pPr>
        <w:jc w:val="both"/>
      </w:pPr>
      <w:proofErr w:type="gramStart"/>
      <w:r w:rsidRPr="008B2B1C">
        <w:rPr>
          <w:b/>
        </w:rPr>
        <w:t>IV</w:t>
      </w:r>
      <w:r>
        <w:rPr>
          <w:b/>
        </w:rPr>
        <w:t xml:space="preserve">  </w:t>
      </w:r>
      <w:r>
        <w:t xml:space="preserve"> Рок за подношење захтева Јавног конкурса тече од дана објављивања Јавног конкурса на званичној интернет страници Града Прокупља.</w:t>
      </w:r>
      <w:proofErr w:type="gramEnd"/>
    </w:p>
    <w:p w:rsidR="00B81A66" w:rsidRDefault="00B81A66" w:rsidP="00B81A66">
      <w:pPr>
        <w:jc w:val="both"/>
      </w:pPr>
      <w:proofErr w:type="gramStart"/>
      <w:r w:rsidRPr="008B2B1C">
        <w:rPr>
          <w:b/>
        </w:rPr>
        <w:t xml:space="preserve">V </w:t>
      </w:r>
      <w:r>
        <w:t xml:space="preserve">  Одлуку доставити Градској управи-Одељењу за имовинско-правне послове и архиви Градског већа.</w:t>
      </w:r>
      <w:proofErr w:type="gramEnd"/>
    </w:p>
    <w:p w:rsidR="00B81A66" w:rsidRDefault="00B81A66" w:rsidP="00B81A66">
      <w:pPr>
        <w:jc w:val="both"/>
      </w:pPr>
      <w:proofErr w:type="gramStart"/>
      <w:r w:rsidRPr="008B2B1C">
        <w:rPr>
          <w:b/>
        </w:rPr>
        <w:t xml:space="preserve">VI </w:t>
      </w:r>
      <w:r>
        <w:rPr>
          <w:b/>
        </w:rPr>
        <w:t xml:space="preserve"> </w:t>
      </w:r>
      <w:r>
        <w:t>Текст</w:t>
      </w:r>
      <w:proofErr w:type="gramEnd"/>
      <w:r>
        <w:t xml:space="preserve"> Јавног конкурса:</w:t>
      </w:r>
    </w:p>
    <w:p w:rsidR="00B81A66" w:rsidRDefault="00B81A66" w:rsidP="00B81A66">
      <w:pPr>
        <w:jc w:val="both"/>
      </w:pPr>
    </w:p>
    <w:p w:rsidR="00B81A66" w:rsidRPr="00DA1E0E" w:rsidRDefault="00B81A66" w:rsidP="00B81A66">
      <w:pPr>
        <w:jc w:val="center"/>
        <w:rPr>
          <w:b/>
        </w:rPr>
      </w:pPr>
      <w:r w:rsidRPr="00DA1E0E">
        <w:rPr>
          <w:b/>
        </w:rPr>
        <w:t>ЈАВНИ КОНКУРС</w:t>
      </w:r>
    </w:p>
    <w:p w:rsidR="00B81A66" w:rsidRDefault="00B81A66" w:rsidP="00B81A66">
      <w:pPr>
        <w:jc w:val="center"/>
        <w:rPr>
          <w:b/>
        </w:rPr>
      </w:pPr>
      <w:r w:rsidRPr="00DA1E0E">
        <w:rPr>
          <w:b/>
        </w:rPr>
        <w:t>ЗА БЕСПОВРАТНО СУФИНАНСИРАЊЕ АКТИВНОСТИ ИНВЕСТИЦИОНОГ ОДРЖАВАЊА ЗГРАДА И УНАПРЕЂЕЊА СВОЈСТАВА ЗГРАДЕ-ИНСТАЛАЦИЈЕ</w:t>
      </w:r>
    </w:p>
    <w:p w:rsidR="00B81A66" w:rsidRDefault="00B81A66" w:rsidP="00B81A66">
      <w:pPr>
        <w:jc w:val="both"/>
        <w:rPr>
          <w:b/>
        </w:rPr>
      </w:pPr>
      <w:r>
        <w:rPr>
          <w:b/>
        </w:rPr>
        <w:t>I</w:t>
      </w:r>
    </w:p>
    <w:p w:rsidR="00B81A66" w:rsidRDefault="00B81A66" w:rsidP="00B81A66">
      <w:pPr>
        <w:jc w:val="center"/>
        <w:rPr>
          <w:i/>
        </w:rPr>
      </w:pPr>
      <w:r w:rsidRPr="00DA1E0E">
        <w:rPr>
          <w:i/>
        </w:rPr>
        <w:t>ПРЕДМЕТ ЈАВНОГ КОНКУРСА</w:t>
      </w:r>
    </w:p>
    <w:p w:rsidR="00B81A66" w:rsidRDefault="00B81A66" w:rsidP="00B81A66">
      <w:pPr>
        <w:ind w:firstLine="720"/>
        <w:jc w:val="both"/>
      </w:pPr>
      <w:r>
        <w:t>Предмет суфинансирања обухвата следеће активности на инвестиционом одржавању и унапређењу својства зграде у циљу спречавања настанка штетних последица по живот или здравље људи, животну средину, привреду или имовину веће вредности и то:</w:t>
      </w:r>
    </w:p>
    <w:p w:rsidR="00B81A66" w:rsidRDefault="00B81A66" w:rsidP="00B81A66">
      <w:pPr>
        <w:pStyle w:val="ListParagraph"/>
        <w:numPr>
          <w:ilvl w:val="0"/>
          <w:numId w:val="20"/>
        </w:numPr>
        <w:spacing w:after="200" w:line="276" w:lineRule="auto"/>
      </w:pPr>
      <w:r>
        <w:t>санација кровова у циљу спречавања настанка штетних последица по живот и здравље људи и безбедност зграде;</w:t>
      </w:r>
    </w:p>
    <w:p w:rsidR="00B81A66" w:rsidRDefault="00B81A66" w:rsidP="00B81A66">
      <w:pPr>
        <w:pStyle w:val="ListParagraph"/>
        <w:numPr>
          <w:ilvl w:val="0"/>
          <w:numId w:val="20"/>
        </w:numPr>
        <w:spacing w:after="200" w:line="276" w:lineRule="auto"/>
      </w:pPr>
      <w:r>
        <w:t>инвестиционо одржавање фасада ради спречавања штетних последица по безбедност (већег броја) грађана;</w:t>
      </w:r>
    </w:p>
    <w:p w:rsidR="00B81A66" w:rsidRDefault="00B81A66" w:rsidP="00B81A66">
      <w:pPr>
        <w:pStyle w:val="ListParagraph"/>
        <w:numPr>
          <w:ilvl w:val="0"/>
          <w:numId w:val="20"/>
        </w:numPr>
        <w:spacing w:after="200" w:line="276" w:lineRule="auto"/>
      </w:pPr>
      <w:r>
        <w:t>замена употребљених грађевинских материјала који су штетни по живот и здравље људи;</w:t>
      </w:r>
    </w:p>
    <w:p w:rsidR="00B81A66" w:rsidRDefault="00B81A66" w:rsidP="00B81A66">
      <w:pPr>
        <w:pStyle w:val="ListParagraph"/>
        <w:numPr>
          <w:ilvl w:val="0"/>
          <w:numId w:val="20"/>
        </w:numPr>
        <w:spacing w:after="200" w:line="276" w:lineRule="auto"/>
      </w:pPr>
      <w:r>
        <w:t>унапређење енергетских својстава зграде ради смањења негативних утицаја на животну средину ( услед нерационалне потрошње и емисије штетних гасова);</w:t>
      </w:r>
    </w:p>
    <w:p w:rsidR="00B81A66" w:rsidRDefault="00B81A66" w:rsidP="00B81A66">
      <w:pPr>
        <w:pStyle w:val="ListParagraph"/>
        <w:numPr>
          <w:ilvl w:val="0"/>
          <w:numId w:val="20"/>
        </w:numPr>
        <w:spacing w:after="200" w:line="276" w:lineRule="auto"/>
      </w:pPr>
      <w:r>
        <w:t>стављање лифта у погон , односно поправка или замена лифтова, елемената или делова лифта као и испитивање исправности према важећим прописима о лифтовима;</w:t>
      </w:r>
    </w:p>
    <w:p w:rsidR="00B81A66" w:rsidRDefault="00B81A66" w:rsidP="00B81A66">
      <w:pPr>
        <w:pStyle w:val="ListParagraph"/>
        <w:numPr>
          <w:ilvl w:val="0"/>
          <w:numId w:val="20"/>
        </w:numPr>
        <w:spacing w:after="200" w:line="276" w:lineRule="auto"/>
      </w:pPr>
      <w:proofErr w:type="gramStart"/>
      <w:r>
        <w:t>друге</w:t>
      </w:r>
      <w:proofErr w:type="gramEnd"/>
      <w:r>
        <w:t xml:space="preserve"> активности којима се спречава настанак штетних последица по здравље и живот грађана, животну средину, привреду и имовину веће вредности.</w:t>
      </w:r>
    </w:p>
    <w:p w:rsidR="00B81A66" w:rsidRDefault="00B81A66" w:rsidP="00B81A66">
      <w:pPr>
        <w:pStyle w:val="ListParagraph"/>
        <w:ind w:left="1080"/>
      </w:pPr>
    </w:p>
    <w:p w:rsidR="00B81A66" w:rsidRPr="00FF5218" w:rsidRDefault="00B81A66" w:rsidP="00B81A66">
      <w:pPr>
        <w:ind w:firstLine="720"/>
        <w:jc w:val="both"/>
      </w:pPr>
      <w:r w:rsidRPr="001138CA">
        <w:t xml:space="preserve">Укупно планирана средства које Град Прокупље </w:t>
      </w:r>
      <w:proofErr w:type="gramStart"/>
      <w:r w:rsidRPr="001138CA">
        <w:t>додељује  путем</w:t>
      </w:r>
      <w:proofErr w:type="gramEnd"/>
      <w:r w:rsidRPr="001138CA">
        <w:t xml:space="preserve"> Јавног позива за суфинансирање активности на инвестиционом одржавању и унапређењу својстава зграде у циљу спречавања настанка штетних последица по живот или здравље људи, животну средину, привреду или имовину веће вр</w:t>
      </w:r>
      <w:r>
        <w:t>едности износе 3.000.000,00 динара.</w:t>
      </w:r>
    </w:p>
    <w:p w:rsidR="00B81A66" w:rsidRDefault="00B81A66" w:rsidP="00B81A66">
      <w:pPr>
        <w:ind w:firstLine="720"/>
        <w:jc w:val="both"/>
      </w:pPr>
      <w:r>
        <w:lastRenderedPageBreak/>
        <w:t>Средства за суфинансирање</w:t>
      </w:r>
      <w:r w:rsidRPr="001138CA">
        <w:t xml:space="preserve"> активности у оквиру пројекта на инвестиционом одржавању и унапређењу својства зграде у циљу спречавања настанка штетних последица по живот или здравље људи, животну средину, привреду или имовину веће вредности обезбеђује Град Прокупље и</w:t>
      </w:r>
      <w:r>
        <w:t xml:space="preserve"> то у </w:t>
      </w:r>
      <w:r w:rsidRPr="001138CA">
        <w:t>максимално</w:t>
      </w:r>
      <w:r>
        <w:t xml:space="preserve">м износу по појединачној пријави од </w:t>
      </w:r>
      <w:r w:rsidRPr="001138CA">
        <w:t xml:space="preserve"> 800.000,00 динара</w:t>
      </w:r>
      <w:r>
        <w:t xml:space="preserve"> са ПДВ-ом за стамбне зграде и стамбено-пословне зграде.</w:t>
      </w:r>
    </w:p>
    <w:p w:rsidR="00B81A66" w:rsidRDefault="00B81A66" w:rsidP="00B81A66">
      <w:pPr>
        <w:ind w:firstLine="720"/>
        <w:jc w:val="center"/>
        <w:rPr>
          <w:b/>
        </w:rPr>
      </w:pPr>
      <w:r w:rsidRPr="00335B5D">
        <w:rPr>
          <w:b/>
        </w:rPr>
        <w:t>II</w:t>
      </w:r>
    </w:p>
    <w:p w:rsidR="00B81A66" w:rsidRDefault="00B81A66" w:rsidP="00B81A66">
      <w:pPr>
        <w:ind w:firstLine="720"/>
        <w:jc w:val="center"/>
        <w:rPr>
          <w:i/>
        </w:rPr>
      </w:pPr>
      <w:r w:rsidRPr="00D4382C">
        <w:rPr>
          <w:i/>
        </w:rPr>
        <w:t>УЧЕСНИЦИ ЈАВНОГ КОНКУРСА</w:t>
      </w:r>
    </w:p>
    <w:p w:rsidR="00B81A66" w:rsidRDefault="00B81A66" w:rsidP="00B81A66">
      <w:r>
        <w:t xml:space="preserve">Учесници Јавног конкурса </w:t>
      </w:r>
      <w:proofErr w:type="gramStart"/>
      <w:r>
        <w:t>( у</w:t>
      </w:r>
      <w:proofErr w:type="gramEnd"/>
      <w:r>
        <w:t xml:space="preserve"> даљем тексту: Конкурс) могу бити:</w:t>
      </w:r>
    </w:p>
    <w:p w:rsidR="00B81A66" w:rsidRDefault="00B81A66" w:rsidP="00B81A66">
      <w:pPr>
        <w:pStyle w:val="ListParagraph"/>
        <w:numPr>
          <w:ilvl w:val="0"/>
          <w:numId w:val="21"/>
        </w:numPr>
        <w:spacing w:after="200" w:line="276" w:lineRule="auto"/>
      </w:pPr>
      <w:r>
        <w:t>стамбене зграде</w:t>
      </w:r>
    </w:p>
    <w:p w:rsidR="00B81A66" w:rsidRDefault="00B81A66" w:rsidP="00B81A66">
      <w:pPr>
        <w:pStyle w:val="ListParagraph"/>
        <w:numPr>
          <w:ilvl w:val="0"/>
          <w:numId w:val="21"/>
        </w:numPr>
        <w:spacing w:after="200" w:line="276" w:lineRule="auto"/>
      </w:pPr>
      <w:r>
        <w:t>стамбено-пословне зграде</w:t>
      </w:r>
    </w:p>
    <w:p w:rsidR="00B81A66" w:rsidRDefault="00B81A66" w:rsidP="00B81A66">
      <w:pPr>
        <w:pStyle w:val="ListParagraph"/>
      </w:pPr>
    </w:p>
    <w:p w:rsidR="00B81A66" w:rsidRDefault="00B81A66" w:rsidP="00B81A66">
      <w:pPr>
        <w:ind w:firstLine="360"/>
      </w:pPr>
      <w:r w:rsidRPr="00D4382C">
        <w:t xml:space="preserve">Учесници конкурса </w:t>
      </w:r>
      <w:r>
        <w:t>могу да конкуришу за доделу средстава суфинансирања под следећим условима:</w:t>
      </w:r>
    </w:p>
    <w:p w:rsidR="00B81A66" w:rsidRDefault="00B81A66" w:rsidP="00B81A66">
      <w:pPr>
        <w:pStyle w:val="ListParagraph"/>
        <w:numPr>
          <w:ilvl w:val="0"/>
          <w:numId w:val="22"/>
        </w:numPr>
        <w:spacing w:after="200" w:line="276" w:lineRule="auto"/>
      </w:pPr>
      <w:r>
        <w:t>да су пројектом са којим конкуришу обухваћене активности дефиниане позивом у циљу спречавања настанка штетних последица;</w:t>
      </w:r>
    </w:p>
    <w:p w:rsidR="00B81A66" w:rsidRDefault="00B81A66" w:rsidP="00B81A66">
      <w:pPr>
        <w:pStyle w:val="ListParagraph"/>
        <w:numPr>
          <w:ilvl w:val="0"/>
          <w:numId w:val="22"/>
        </w:numPr>
        <w:spacing w:after="200" w:line="276" w:lineRule="auto"/>
      </w:pPr>
      <w:r>
        <w:t>да је учесник позива обезбедио средства потребна за учешће на позиву;</w:t>
      </w:r>
    </w:p>
    <w:p w:rsidR="00B81A66" w:rsidRDefault="00B81A66" w:rsidP="00B81A66">
      <w:pPr>
        <w:pStyle w:val="ListParagraph"/>
        <w:numPr>
          <w:ilvl w:val="0"/>
          <w:numId w:val="22"/>
        </w:numPr>
        <w:spacing w:after="200" w:line="276" w:lineRule="auto"/>
      </w:pPr>
      <w:r>
        <w:t>да активности за које се траже средства по овом позиву нису финансиране од стране другог буџетског корисника;</w:t>
      </w:r>
    </w:p>
    <w:p w:rsidR="00B81A66" w:rsidRDefault="00B81A66" w:rsidP="00B81A66">
      <w:pPr>
        <w:pStyle w:val="ListParagraph"/>
        <w:numPr>
          <w:ilvl w:val="0"/>
          <w:numId w:val="22"/>
        </w:numPr>
        <w:spacing w:after="200" w:line="276" w:lineRule="auto"/>
      </w:pPr>
      <w:proofErr w:type="gramStart"/>
      <w:r>
        <w:t>да</w:t>
      </w:r>
      <w:proofErr w:type="gramEnd"/>
      <w:r>
        <w:t xml:space="preserve"> је учесник позива дао сагласност да ће финансирати евентуалне додатне трошкове.</w:t>
      </w:r>
    </w:p>
    <w:p w:rsidR="00B81A66" w:rsidRDefault="00B81A66" w:rsidP="00B81A66">
      <w:pPr>
        <w:pStyle w:val="ListParagraph"/>
        <w:ind w:left="1440"/>
      </w:pPr>
    </w:p>
    <w:p w:rsidR="00B81A66" w:rsidRPr="00812E2B" w:rsidRDefault="00B81A66" w:rsidP="00B81A66">
      <w:pPr>
        <w:pStyle w:val="ListParagraph"/>
        <w:ind w:left="1440"/>
        <w:jc w:val="center"/>
        <w:rPr>
          <w:b/>
        </w:rPr>
      </w:pPr>
      <w:r w:rsidRPr="00812E2B">
        <w:rPr>
          <w:b/>
        </w:rPr>
        <w:t>III</w:t>
      </w:r>
    </w:p>
    <w:p w:rsidR="00B81A66" w:rsidRDefault="00B81A66" w:rsidP="00B81A66">
      <w:pPr>
        <w:pStyle w:val="ListParagraph"/>
        <w:ind w:left="1440"/>
        <w:jc w:val="center"/>
        <w:rPr>
          <w:i/>
        </w:rPr>
      </w:pPr>
      <w:r w:rsidRPr="00812E2B">
        <w:rPr>
          <w:i/>
        </w:rPr>
        <w:t>ДОКУМЕНТАЦИЈА</w:t>
      </w:r>
    </w:p>
    <w:p w:rsidR="00B81A66" w:rsidRPr="00812E2B" w:rsidRDefault="00B81A66" w:rsidP="00B81A66">
      <w:pPr>
        <w:pStyle w:val="ListParagraph"/>
        <w:ind w:left="1440"/>
        <w:jc w:val="center"/>
      </w:pPr>
    </w:p>
    <w:p w:rsidR="00B81A66" w:rsidRPr="00FD4015" w:rsidRDefault="00B81A66" w:rsidP="00B81A66">
      <w:pPr>
        <w:pStyle w:val="ListParagraph"/>
        <w:ind w:firstLine="90"/>
        <w:jc w:val="both"/>
      </w:pPr>
      <w:r>
        <w:t>Пријава коју на Јавни позив подносе крајњи корисници стамбене заједнице или стамбено-пословне заједнице садржи:</w:t>
      </w:r>
    </w:p>
    <w:p w:rsidR="00B81A66" w:rsidRPr="00FD4015" w:rsidRDefault="00B81A66" w:rsidP="00B81A66">
      <w:pPr>
        <w:pStyle w:val="ListParagraph"/>
        <w:jc w:val="both"/>
        <w:rPr>
          <w:b/>
        </w:rPr>
      </w:pPr>
    </w:p>
    <w:p w:rsidR="00B81A66" w:rsidRDefault="00B81A66" w:rsidP="00B81A66">
      <w:pPr>
        <w:pStyle w:val="ListParagraph"/>
        <w:numPr>
          <w:ilvl w:val="0"/>
          <w:numId w:val="23"/>
        </w:numPr>
        <w:spacing w:after="200" w:line="276" w:lineRule="auto"/>
        <w:jc w:val="both"/>
      </w:pPr>
      <w:r>
        <w:t>потписан и попуњен Пријавни образац за суфинансирање активности на инвестиционом одржавању и унапређењу својстава зграде у циљу спречавања настанка штетних последица по живот или здравље људи, животну средину, привреду или имовину веће вредности;</w:t>
      </w:r>
    </w:p>
    <w:p w:rsidR="00B81A66" w:rsidRPr="00EA7B3F" w:rsidRDefault="00B81A66" w:rsidP="00B81A66">
      <w:pPr>
        <w:pStyle w:val="ListParagraph"/>
        <w:numPr>
          <w:ilvl w:val="0"/>
          <w:numId w:val="23"/>
        </w:numPr>
        <w:spacing w:after="200" w:line="276" w:lineRule="auto"/>
        <w:jc w:val="both"/>
      </w:pPr>
      <w:r w:rsidRPr="00EA7B3F">
        <w:t>изјава подносиоца пријаве под пуном кривичном и материјалном одговорношћу да ће средства за суфинансирање пројекта од стране стамбене заједнице бити обезбеђена;</w:t>
      </w:r>
    </w:p>
    <w:p w:rsidR="00B81A66" w:rsidRPr="00EA7B3F" w:rsidRDefault="00B81A66" w:rsidP="00B81A66">
      <w:pPr>
        <w:pStyle w:val="ListParagraph"/>
        <w:numPr>
          <w:ilvl w:val="0"/>
          <w:numId w:val="23"/>
        </w:numPr>
        <w:spacing w:after="200" w:line="276" w:lineRule="auto"/>
        <w:jc w:val="both"/>
      </w:pPr>
      <w:r w:rsidRPr="00EA7B3F">
        <w:t>уколико је објекат у таквом стању да постоји опасност по живот или здравље људи,</w:t>
      </w:r>
      <w:r>
        <w:t xml:space="preserve"> </w:t>
      </w:r>
      <w:r w:rsidRPr="00EA7B3F">
        <w:t>и уколико постоји разлог хитности интервенције, потребно је доставити решење грађевинског инспектора;</w:t>
      </w:r>
    </w:p>
    <w:p w:rsidR="00B81A66" w:rsidRDefault="00B81A66" w:rsidP="00B81A66">
      <w:pPr>
        <w:pStyle w:val="ListParagraph"/>
        <w:numPr>
          <w:ilvl w:val="0"/>
          <w:numId w:val="23"/>
        </w:numPr>
        <w:spacing w:after="200" w:line="276" w:lineRule="auto"/>
        <w:jc w:val="both"/>
      </w:pPr>
      <w:r>
        <w:t>одлука скупштине стамбене заједнице о подношењу пријаве на Јавни позив;</w:t>
      </w:r>
    </w:p>
    <w:p w:rsidR="00B81A66" w:rsidRPr="00812E2B" w:rsidRDefault="00B81A66" w:rsidP="00B81A66">
      <w:pPr>
        <w:pStyle w:val="ListParagraph"/>
        <w:numPr>
          <w:ilvl w:val="0"/>
          <w:numId w:val="23"/>
        </w:numPr>
        <w:spacing w:after="200" w:line="276" w:lineRule="auto"/>
        <w:jc w:val="both"/>
      </w:pPr>
      <w:proofErr w:type="gramStart"/>
      <w:r>
        <w:t>техничка</w:t>
      </w:r>
      <w:proofErr w:type="gramEnd"/>
      <w:r>
        <w:t xml:space="preserve"> документација потребна за извођење радова.</w:t>
      </w:r>
    </w:p>
    <w:p w:rsidR="00B81A66" w:rsidRDefault="00B81A66" w:rsidP="00B81A66">
      <w:pPr>
        <w:pStyle w:val="ListParagraph"/>
        <w:ind w:left="1170"/>
        <w:jc w:val="both"/>
      </w:pPr>
    </w:p>
    <w:p w:rsidR="00B81A66" w:rsidRPr="00812E2B" w:rsidRDefault="00B81A66" w:rsidP="00B81A66">
      <w:pPr>
        <w:pStyle w:val="ListParagraph"/>
        <w:ind w:left="1170"/>
        <w:jc w:val="center"/>
        <w:rPr>
          <w:b/>
        </w:rPr>
      </w:pPr>
      <w:r w:rsidRPr="00812E2B">
        <w:rPr>
          <w:b/>
        </w:rPr>
        <w:t>IV</w:t>
      </w:r>
    </w:p>
    <w:p w:rsidR="00B81A66" w:rsidRDefault="00B81A66" w:rsidP="00B81A66">
      <w:pPr>
        <w:pStyle w:val="ListParagraph"/>
        <w:ind w:left="1170"/>
        <w:jc w:val="center"/>
        <w:rPr>
          <w:i/>
        </w:rPr>
      </w:pPr>
      <w:r w:rsidRPr="00812E2B">
        <w:rPr>
          <w:i/>
        </w:rPr>
        <w:t>ПОДНОШЕЊЕ ПРИЈАВЕ</w:t>
      </w:r>
    </w:p>
    <w:p w:rsidR="00B81A66" w:rsidRDefault="00B81A66" w:rsidP="00B81A66">
      <w:pPr>
        <w:pStyle w:val="ListParagraph"/>
        <w:ind w:left="1170"/>
        <w:jc w:val="center"/>
        <w:rPr>
          <w:i/>
        </w:rPr>
      </w:pPr>
    </w:p>
    <w:p w:rsidR="00B81A66" w:rsidRDefault="00B81A66" w:rsidP="00B81A66">
      <w:pPr>
        <w:jc w:val="both"/>
      </w:pPr>
      <w:r>
        <w:t>Пријаве на Јавни позив достављају се са назнаком:</w:t>
      </w:r>
    </w:p>
    <w:p w:rsidR="00B81A66" w:rsidRDefault="00B81A66" w:rsidP="00B81A66">
      <w:pPr>
        <w:ind w:firstLine="720"/>
        <w:jc w:val="both"/>
        <w:rPr>
          <w:b/>
        </w:rPr>
      </w:pPr>
      <w:proofErr w:type="gramStart"/>
      <w:r w:rsidRPr="001A2AC3">
        <w:rPr>
          <w:b/>
        </w:rPr>
        <w:t>„</w:t>
      </w:r>
      <w:r>
        <w:rPr>
          <w:b/>
        </w:rPr>
        <w:t xml:space="preserve">Пријава по Јавном позиву за суфинансирање активности на инвестиционом одржавању и унапређењу својства зграда у циљу спречавања настанка штетних </w:t>
      </w:r>
      <w:r>
        <w:rPr>
          <w:b/>
        </w:rPr>
        <w:lastRenderedPageBreak/>
        <w:t>последица по живот и здравље људи, животну средину, привреду или имовину веће вредности на територији Града Прокупља у 2023.</w:t>
      </w:r>
      <w:proofErr w:type="gramEnd"/>
      <w:r>
        <w:rPr>
          <w:b/>
        </w:rPr>
        <w:t xml:space="preserve"> Години – не отварати</w:t>
      </w:r>
      <w:r w:rsidRPr="001A2AC3">
        <w:rPr>
          <w:b/>
        </w:rPr>
        <w:t>“</w:t>
      </w:r>
    </w:p>
    <w:p w:rsidR="00B81A66" w:rsidRDefault="00B81A66" w:rsidP="00B81A66">
      <w:pPr>
        <w:ind w:firstLine="720"/>
        <w:jc w:val="both"/>
      </w:pPr>
      <w:r>
        <w:t>Комплетна пријава на Јавни позив се доставља у затвореној коверти, са пуном адресом пошиљаоца на полеђини коверте, директно на писарници Градске управе Града Прокупља или препоручено поштом, са повратницом, на адресу:</w:t>
      </w:r>
    </w:p>
    <w:p w:rsidR="00B81A66" w:rsidRPr="00025117" w:rsidRDefault="00B81A66" w:rsidP="00B81A66">
      <w:pPr>
        <w:ind w:firstLine="720"/>
        <w:jc w:val="both"/>
        <w:rPr>
          <w:b/>
        </w:rPr>
      </w:pPr>
      <w:r w:rsidRPr="00025117">
        <w:rPr>
          <w:b/>
        </w:rPr>
        <w:t>Градска управа Града Прокупља</w:t>
      </w:r>
    </w:p>
    <w:p w:rsidR="00B81A66" w:rsidRPr="00025117" w:rsidRDefault="00B81A66" w:rsidP="00B81A66">
      <w:pPr>
        <w:ind w:firstLine="720"/>
        <w:jc w:val="both"/>
        <w:rPr>
          <w:b/>
        </w:rPr>
      </w:pPr>
      <w:r>
        <w:rPr>
          <w:b/>
        </w:rPr>
        <w:t>Улица</w:t>
      </w:r>
      <w:r w:rsidRPr="00025117">
        <w:rPr>
          <w:b/>
        </w:rPr>
        <w:t xml:space="preserve"> Никодија Стојановића Татка бр.2, 18400 Прокупље</w:t>
      </w:r>
    </w:p>
    <w:p w:rsidR="00B81A66" w:rsidRDefault="00B81A66" w:rsidP="00B81A66">
      <w:pPr>
        <w:ind w:firstLine="720"/>
        <w:jc w:val="both"/>
      </w:pPr>
      <w:r w:rsidRPr="00025117">
        <w:rPr>
          <w:b/>
        </w:rPr>
        <w:t xml:space="preserve">За Комисију за реализацију средстава за суфинансирање </w:t>
      </w:r>
      <w:r>
        <w:rPr>
          <w:b/>
        </w:rPr>
        <w:t>активности на инвестиционом одржавању и унапређењу својства зграда у циљу спречавања настанка штетних последица по живот и здравље људи, животну средину, привреду или имовину веће вредности</w:t>
      </w:r>
      <w:r>
        <w:t>,</w:t>
      </w:r>
    </w:p>
    <w:p w:rsidR="00B81A66" w:rsidRDefault="00B81A66" w:rsidP="00B81A66">
      <w:pPr>
        <w:ind w:firstLine="720"/>
        <w:jc w:val="both"/>
      </w:pPr>
      <w:proofErr w:type="gramStart"/>
      <w:r>
        <w:t>с</w:t>
      </w:r>
      <w:proofErr w:type="gramEnd"/>
      <w:r>
        <w:t xml:space="preserve"> тим да се у том случају дан предаје поштом сматра даном подношења. </w:t>
      </w:r>
    </w:p>
    <w:p w:rsidR="00B81A66" w:rsidRPr="00A768F4" w:rsidRDefault="00B81A66" w:rsidP="00B81A66">
      <w:pPr>
        <w:ind w:firstLine="720"/>
        <w:jc w:val="both"/>
      </w:pPr>
      <w:proofErr w:type="gramStart"/>
      <w:r>
        <w:t xml:space="preserve">Рок за подношење пријаве је </w:t>
      </w:r>
      <w:r w:rsidRPr="00025117">
        <w:rPr>
          <w:b/>
        </w:rPr>
        <w:t>15 (петнаест) дана</w:t>
      </w:r>
      <w:r>
        <w:rPr>
          <w:b/>
        </w:rPr>
        <w:t xml:space="preserve"> </w:t>
      </w:r>
      <w:r>
        <w:t xml:space="preserve">од дана објављивања Јавног позива на огласној табли органа и служби Града Прокупља, званичној интернет страници Града Прокупља </w:t>
      </w:r>
      <w:hyperlink r:id="rId12" w:history="1">
        <w:r w:rsidRPr="0097303F">
          <w:rPr>
            <w:rStyle w:val="Hyperlink"/>
          </w:rPr>
          <w:t>www.GradProkuplje.com</w:t>
        </w:r>
      </w:hyperlink>
      <w:r>
        <w:t>.</w:t>
      </w:r>
      <w:proofErr w:type="gramEnd"/>
    </w:p>
    <w:p w:rsidR="00B81A66" w:rsidRDefault="00B81A66" w:rsidP="00B81A66">
      <w:pPr>
        <w:ind w:firstLine="720"/>
        <w:jc w:val="both"/>
      </w:pPr>
      <w:proofErr w:type="gramStart"/>
      <w:r>
        <w:t>Благовременом доставом сматра се препоручена пошиљка предата пошти најкасније до истека поседњег дана утврђеног рока за предају конкурсне документације (печат поште), без обзира на датум приспећа.</w:t>
      </w:r>
      <w:proofErr w:type="gramEnd"/>
      <w:r>
        <w:t xml:space="preserve"> </w:t>
      </w:r>
    </w:p>
    <w:p w:rsidR="00B81A66" w:rsidRDefault="00B81A66" w:rsidP="00B81A66">
      <w:pPr>
        <w:ind w:firstLine="720"/>
        <w:jc w:val="both"/>
      </w:pPr>
      <w:proofErr w:type="gramStart"/>
      <w:r>
        <w:t>Неблаговремене пријаве неће бити узете у разматрање.</w:t>
      </w:r>
      <w:proofErr w:type="gramEnd"/>
    </w:p>
    <w:p w:rsidR="00B81A66" w:rsidRPr="00A768F4" w:rsidRDefault="00B81A66" w:rsidP="00B81A66">
      <w:pPr>
        <w:ind w:firstLine="720"/>
        <w:jc w:val="both"/>
        <w:rPr>
          <w:b/>
        </w:rPr>
      </w:pPr>
      <w:proofErr w:type="gramStart"/>
      <w:r w:rsidRPr="00653C35">
        <w:rPr>
          <w:b/>
        </w:rPr>
        <w:t>Јавни позив је отворен з</w:t>
      </w:r>
      <w:r>
        <w:rPr>
          <w:b/>
        </w:rPr>
        <w:t>акључно са даном 13.12.2023.</w:t>
      </w:r>
      <w:proofErr w:type="gramEnd"/>
      <w:r>
        <w:rPr>
          <w:b/>
        </w:rPr>
        <w:t xml:space="preserve"> </w:t>
      </w:r>
      <w:proofErr w:type="gramStart"/>
      <w:r>
        <w:rPr>
          <w:b/>
        </w:rPr>
        <w:t>године</w:t>
      </w:r>
      <w:proofErr w:type="gramEnd"/>
      <w:r>
        <w:rPr>
          <w:b/>
        </w:rPr>
        <w:t>.</w:t>
      </w:r>
    </w:p>
    <w:p w:rsidR="00B81A66" w:rsidRDefault="00B81A66" w:rsidP="00B81A66">
      <w:pPr>
        <w:ind w:firstLine="720"/>
        <w:jc w:val="both"/>
        <w:rPr>
          <w:b/>
        </w:rPr>
      </w:pPr>
    </w:p>
    <w:p w:rsidR="00B81A66" w:rsidRPr="00812E2B" w:rsidRDefault="00B81A66" w:rsidP="00B81A66">
      <w:pPr>
        <w:jc w:val="center"/>
        <w:rPr>
          <w:b/>
        </w:rPr>
      </w:pPr>
      <w:r w:rsidRPr="00812E2B">
        <w:rPr>
          <w:b/>
        </w:rPr>
        <w:t>V</w:t>
      </w:r>
    </w:p>
    <w:p w:rsidR="00B81A66" w:rsidRDefault="00B81A66" w:rsidP="00B81A66">
      <w:pPr>
        <w:jc w:val="center"/>
        <w:rPr>
          <w:b/>
        </w:rPr>
      </w:pPr>
      <w:r w:rsidRPr="00812E2B">
        <w:rPr>
          <w:b/>
        </w:rPr>
        <w:t>РАНГИРАЊЕ И ИЗБОР ПРОЈЕКТА</w:t>
      </w:r>
    </w:p>
    <w:p w:rsidR="00B81A66" w:rsidRDefault="00B81A66" w:rsidP="00B81A66">
      <w:pPr>
        <w:ind w:firstLine="720"/>
        <w:jc w:val="both"/>
      </w:pPr>
      <w:r>
        <w:t>Поступак за оцењивање пристиглих пријава и избор корисника средстава вршиће се на основу примене општих и посебних критеријума:</w:t>
      </w:r>
    </w:p>
    <w:p w:rsidR="00B81A66" w:rsidRDefault="00B81A66" w:rsidP="00B81A66">
      <w:pPr>
        <w:ind w:firstLine="720"/>
        <w:jc w:val="both"/>
      </w:pPr>
      <w:r>
        <w:t>Општи критеријуми су:</w:t>
      </w:r>
    </w:p>
    <w:p w:rsidR="00B81A66" w:rsidRPr="006C5C73" w:rsidRDefault="00B81A66" w:rsidP="00B81A66">
      <w:pPr>
        <w:pStyle w:val="ListParagraph"/>
        <w:jc w:val="both"/>
      </w:pPr>
      <w:r w:rsidRPr="006C5C73">
        <w:rPr>
          <w:b/>
          <w:sz w:val="32"/>
        </w:rPr>
        <w:t>1.хитност интервенције</w:t>
      </w:r>
      <w:r w:rsidRPr="006C5C73">
        <w:rPr>
          <w:sz w:val="32"/>
        </w:rPr>
        <w:t xml:space="preserve"> </w:t>
      </w:r>
      <w:r w:rsidRPr="006C5C73">
        <w:t>(максималан број бодова је 35);</w:t>
      </w:r>
    </w:p>
    <w:p w:rsidR="00B81A66" w:rsidRDefault="00B81A66" w:rsidP="00B81A66">
      <w:pPr>
        <w:ind w:firstLine="720"/>
        <w:jc w:val="both"/>
      </w:pPr>
      <w:proofErr w:type="gramStart"/>
      <w:r>
        <w:t>Хитне интервенције су активности које без одлагања треба извршити ради заштите живота и здравља људи, животне средине, привреде и имовине веће вредности.</w:t>
      </w:r>
      <w:proofErr w:type="gramEnd"/>
    </w:p>
    <w:p w:rsidR="00B81A66" w:rsidRDefault="00B81A66" w:rsidP="00B81A66">
      <w:pPr>
        <w:ind w:firstLine="720"/>
        <w:jc w:val="both"/>
      </w:pPr>
      <w:r>
        <w:t xml:space="preserve">Хитност интервенције и степен хитности за зграде које су поднеле потпуне пријаве по Јавном </w:t>
      </w:r>
      <w:proofErr w:type="gramStart"/>
      <w:r>
        <w:t>позиву  утврђује</w:t>
      </w:r>
      <w:proofErr w:type="gramEnd"/>
      <w:r>
        <w:t xml:space="preserve"> грађевинска инспекција.</w:t>
      </w:r>
    </w:p>
    <w:p w:rsidR="00B81A66" w:rsidRDefault="00B81A66" w:rsidP="00B81A66">
      <w:pPr>
        <w:ind w:firstLine="720"/>
        <w:jc w:val="both"/>
      </w:pPr>
      <w:proofErr w:type="gramStart"/>
      <w:r>
        <w:t>Неопходност интервенције и степен неопходности за зграде које су поднеле потпуне пријаве по Јавном позиву, утврђује грађевинска инспекција.</w:t>
      </w:r>
      <w:proofErr w:type="gramEnd"/>
    </w:p>
    <w:p w:rsidR="00B81A66" w:rsidRDefault="00B81A66" w:rsidP="00B81A66">
      <w:pPr>
        <w:ind w:firstLine="720"/>
        <w:jc w:val="both"/>
      </w:pPr>
      <w:r>
        <w:t>а) Степен хитности и неопходности извођења радова на одржавању фасада зграда одређује се на основу постојећих девастација на фасадам и то:</w:t>
      </w:r>
    </w:p>
    <w:p w:rsidR="00B81A66" w:rsidRDefault="00B81A66" w:rsidP="00B81A66">
      <w:pPr>
        <w:pStyle w:val="ListParagraph"/>
        <w:numPr>
          <w:ilvl w:val="0"/>
          <w:numId w:val="12"/>
        </w:numPr>
        <w:spacing w:after="200" w:line="276" w:lineRule="auto"/>
        <w:jc w:val="both"/>
      </w:pPr>
      <w:proofErr w:type="gramStart"/>
      <w:r>
        <w:t>деградирани</w:t>
      </w:r>
      <w:proofErr w:type="gramEnd"/>
      <w:r>
        <w:t xml:space="preserve"> малтер на фасадама који отпада, круни се, постоје потклобучења или отпали делови фасаде и сл.                                                                                (5 бодова)</w:t>
      </w:r>
    </w:p>
    <w:p w:rsidR="00B81A66" w:rsidRDefault="00B81A66" w:rsidP="00B81A66">
      <w:pPr>
        <w:pStyle w:val="ListParagraph"/>
        <w:numPr>
          <w:ilvl w:val="0"/>
          <w:numId w:val="12"/>
        </w:numPr>
        <w:spacing w:after="200" w:line="276" w:lineRule="auto"/>
        <w:jc w:val="both"/>
      </w:pPr>
      <w:r>
        <w:t>деградирани елементи за облагање фасаде као што су облоге од керамичких плочица, бетонских или камених плоча и др.,</w:t>
      </w:r>
      <w:r w:rsidRPr="00BC4453">
        <w:t xml:space="preserve"> </w:t>
      </w:r>
      <w:r>
        <w:t xml:space="preserve">                                               (5 бодова)</w:t>
      </w:r>
    </w:p>
    <w:p w:rsidR="00B81A66" w:rsidRPr="00BC4453" w:rsidRDefault="00B81A66" w:rsidP="00B81A66">
      <w:pPr>
        <w:pStyle w:val="ListParagraph"/>
        <w:numPr>
          <w:ilvl w:val="0"/>
          <w:numId w:val="12"/>
        </w:numPr>
        <w:spacing w:after="200" w:line="276" w:lineRule="auto"/>
        <w:jc w:val="both"/>
      </w:pPr>
      <w:r w:rsidRPr="00BC4453">
        <w:t>дотрајале олучне хоризонтале и вертикале,</w:t>
      </w:r>
      <w:r>
        <w:t xml:space="preserve">                                                          (1 бод)</w:t>
      </w:r>
    </w:p>
    <w:p w:rsidR="00B81A66" w:rsidRDefault="00B81A66" w:rsidP="00B81A66">
      <w:pPr>
        <w:pStyle w:val="ListParagraph"/>
        <w:numPr>
          <w:ilvl w:val="0"/>
          <w:numId w:val="12"/>
        </w:numPr>
        <w:spacing w:after="200" w:line="276" w:lineRule="auto"/>
        <w:jc w:val="both"/>
      </w:pPr>
      <w:r>
        <w:t>дотрајали елементи на терасама,                                                                          (3 бода)</w:t>
      </w:r>
    </w:p>
    <w:p w:rsidR="00B81A66" w:rsidRDefault="00B81A66" w:rsidP="00B81A66">
      <w:pPr>
        <w:pStyle w:val="ListParagraph"/>
        <w:numPr>
          <w:ilvl w:val="0"/>
          <w:numId w:val="12"/>
        </w:numPr>
        <w:spacing w:after="200" w:line="276" w:lineRule="auto"/>
        <w:jc w:val="both"/>
      </w:pPr>
      <w:r>
        <w:t>дотрајале опшивке на фасадама,                                                                             (1 бод)</w:t>
      </w:r>
    </w:p>
    <w:p w:rsidR="00B81A66" w:rsidRDefault="00B81A66" w:rsidP="00B81A66">
      <w:pPr>
        <w:pStyle w:val="ListParagraph"/>
        <w:numPr>
          <w:ilvl w:val="0"/>
          <w:numId w:val="12"/>
        </w:numPr>
        <w:spacing w:after="200" w:line="276" w:lineRule="auto"/>
        <w:jc w:val="both"/>
      </w:pPr>
      <w:r>
        <w:t xml:space="preserve">дотрајале надстрешнице на улазу у зграде,                                                     (5 бодова) </w:t>
      </w:r>
    </w:p>
    <w:p w:rsidR="00B81A66" w:rsidRDefault="00B81A66" w:rsidP="00B81A66">
      <w:pPr>
        <w:pStyle w:val="ListParagraph"/>
        <w:numPr>
          <w:ilvl w:val="0"/>
          <w:numId w:val="12"/>
        </w:numPr>
        <w:spacing w:after="200" w:line="276" w:lineRule="auto"/>
        <w:jc w:val="both"/>
      </w:pPr>
      <w:r>
        <w:t>угрожено  аутентично обликовање фасаде у смислу распореда и висине декоративних елемена, боја, распореда, облика и величина отвора на фасади и других елемената важних за очување аутентичности,                                       (3 бода)</w:t>
      </w:r>
    </w:p>
    <w:p w:rsidR="00B81A66" w:rsidRDefault="00B81A66" w:rsidP="00B81A66">
      <w:pPr>
        <w:pStyle w:val="ListParagraph"/>
        <w:numPr>
          <w:ilvl w:val="0"/>
          <w:numId w:val="12"/>
        </w:numPr>
        <w:spacing w:after="200" w:line="276" w:lineRule="auto"/>
        <w:jc w:val="both"/>
      </w:pPr>
      <w:r>
        <w:t>угрожени профилисани венци и постојећа фасадна пластика,                          (4 бода)</w:t>
      </w:r>
    </w:p>
    <w:p w:rsidR="00B81A66" w:rsidRDefault="00B81A66" w:rsidP="00B81A66">
      <w:pPr>
        <w:pStyle w:val="ListParagraph"/>
        <w:numPr>
          <w:ilvl w:val="0"/>
          <w:numId w:val="12"/>
        </w:numPr>
        <w:spacing w:after="200" w:line="276" w:lineRule="auto"/>
        <w:jc w:val="both"/>
      </w:pPr>
      <w:r>
        <w:lastRenderedPageBreak/>
        <w:t>угрожени и недостајући метални поклопи за вентилационе отворе на фасадама,                    (1 бод)</w:t>
      </w:r>
    </w:p>
    <w:p w:rsidR="00B81A66" w:rsidRDefault="00B81A66" w:rsidP="00B81A66">
      <w:pPr>
        <w:pStyle w:val="ListParagraph"/>
        <w:numPr>
          <w:ilvl w:val="0"/>
          <w:numId w:val="12"/>
        </w:numPr>
        <w:spacing w:after="200" w:line="276" w:lineRule="auto"/>
        <w:jc w:val="both"/>
      </w:pPr>
      <w:r>
        <w:t>дотрајала фасадна столарија,                                                                                 (2 бода)</w:t>
      </w:r>
    </w:p>
    <w:p w:rsidR="00B81A66" w:rsidRDefault="00B81A66" w:rsidP="00B81A66">
      <w:pPr>
        <w:pStyle w:val="ListParagraph"/>
        <w:numPr>
          <w:ilvl w:val="0"/>
          <w:numId w:val="12"/>
        </w:numPr>
        <w:spacing w:after="200" w:line="276" w:lineRule="auto"/>
        <w:jc w:val="both"/>
      </w:pPr>
      <w:r>
        <w:t>постојање неадекватних облога од камена, керамичких плочица или постојање других елемената који су непримерени аутентичном амбијенту,</w:t>
      </w:r>
    </w:p>
    <w:p w:rsidR="00B81A66" w:rsidRPr="0051559F" w:rsidRDefault="00B81A66" w:rsidP="00B81A66">
      <w:pPr>
        <w:pStyle w:val="ListParagraph"/>
        <w:numPr>
          <w:ilvl w:val="0"/>
          <w:numId w:val="12"/>
        </w:numPr>
        <w:spacing w:after="200" w:line="276" w:lineRule="auto"/>
        <w:jc w:val="both"/>
      </w:pPr>
      <w:proofErr w:type="gramStart"/>
      <w:r>
        <w:t>дотрајали</w:t>
      </w:r>
      <w:proofErr w:type="gramEnd"/>
      <w:r>
        <w:t xml:space="preserve"> детаљи ограда на терасама и сл.                                                          (3 бода)</w:t>
      </w:r>
    </w:p>
    <w:p w:rsidR="00B81A66" w:rsidRDefault="00B81A66" w:rsidP="00B81A66">
      <w:pPr>
        <w:pStyle w:val="ListParagraph"/>
        <w:numPr>
          <w:ilvl w:val="0"/>
          <w:numId w:val="12"/>
        </w:numPr>
        <w:spacing w:after="200" w:line="276" w:lineRule="auto"/>
        <w:jc w:val="both"/>
      </w:pPr>
    </w:p>
    <w:p w:rsidR="00B81A66" w:rsidRPr="006C5C73" w:rsidRDefault="00B81A66" w:rsidP="00B81A66">
      <w:pPr>
        <w:ind w:left="360"/>
        <w:jc w:val="both"/>
      </w:pPr>
      <w:r>
        <w:rPr>
          <w:b/>
          <w:sz w:val="28"/>
        </w:rPr>
        <w:t xml:space="preserve">    </w:t>
      </w:r>
      <w:r w:rsidRPr="006C5C73">
        <w:rPr>
          <w:b/>
          <w:sz w:val="28"/>
        </w:rPr>
        <w:t>2.степен унапређења енергетских својстава зграде</w:t>
      </w:r>
      <w:r w:rsidRPr="006C5C73">
        <w:rPr>
          <w:sz w:val="28"/>
        </w:rPr>
        <w:t xml:space="preserve"> </w:t>
      </w:r>
      <w:r w:rsidRPr="006C5C73">
        <w:t>(максималан број бодова је 20, кумулативно може да се сабира) и то:</w:t>
      </w:r>
    </w:p>
    <w:p w:rsidR="00B81A66" w:rsidRDefault="00B81A66" w:rsidP="00B81A66">
      <w:pPr>
        <w:jc w:val="both"/>
      </w:pPr>
      <w:r>
        <w:t xml:space="preserve">            </w:t>
      </w:r>
      <w:r w:rsidRPr="00D6735C">
        <w:t>-унапређење енергетске ефикасности термичког омотача зграде</w:t>
      </w:r>
      <w:r>
        <w:t xml:space="preserve"> (максималан</w:t>
      </w:r>
      <w:r w:rsidRPr="00D6735C">
        <w:t xml:space="preserve"> број бодова је 6</w:t>
      </w:r>
      <w:r>
        <w:t>);</w:t>
      </w:r>
    </w:p>
    <w:p w:rsidR="00B81A66" w:rsidRDefault="00B81A66" w:rsidP="00B81A66">
      <w:pPr>
        <w:ind w:firstLine="720"/>
        <w:jc w:val="both"/>
      </w:pPr>
      <w:r w:rsidRPr="009D060D">
        <w:t xml:space="preserve">-унапређење енергетске ефикасности фасадне </w:t>
      </w:r>
      <w:proofErr w:type="gramStart"/>
      <w:r w:rsidRPr="009D060D">
        <w:t>столарије</w:t>
      </w:r>
      <w:r>
        <w:t xml:space="preserve">  (</w:t>
      </w:r>
      <w:proofErr w:type="gramEnd"/>
      <w:r w:rsidRPr="009D060D">
        <w:t>максималан број бодова је 5</w:t>
      </w:r>
      <w:r>
        <w:t>)</w:t>
      </w:r>
      <w:r w:rsidRPr="009D060D">
        <w:t>;</w:t>
      </w:r>
    </w:p>
    <w:p w:rsidR="00B81A66" w:rsidRPr="006C5C73" w:rsidRDefault="00B81A66" w:rsidP="00B81A66">
      <w:pPr>
        <w:ind w:firstLine="720"/>
        <w:jc w:val="both"/>
      </w:pPr>
      <w:r w:rsidRPr="009D060D">
        <w:t>-унапређење енергетске ефикасности кровног покри</w:t>
      </w:r>
      <w:r>
        <w:t>вача коришћењем зелених кровова (</w:t>
      </w:r>
      <w:r w:rsidRPr="009D060D">
        <w:t>максималан број бодова је 4</w:t>
      </w:r>
      <w:r>
        <w:t>)</w:t>
      </w:r>
      <w:r w:rsidRPr="009D060D">
        <w:t>;</w:t>
      </w:r>
    </w:p>
    <w:p w:rsidR="00B81A66" w:rsidRDefault="00B81A66" w:rsidP="00B81A66">
      <w:pPr>
        <w:jc w:val="both"/>
      </w:pPr>
      <w:r>
        <w:t xml:space="preserve">            </w:t>
      </w:r>
      <w:r w:rsidRPr="009D060D">
        <w:t>-унапређење енергет</w:t>
      </w:r>
      <w:r>
        <w:t>ске ефикасности система грејања      (</w:t>
      </w:r>
      <w:r w:rsidRPr="009D060D">
        <w:t>максималан број бодова је 3</w:t>
      </w:r>
      <w:r>
        <w:t>)</w:t>
      </w:r>
      <w:r w:rsidRPr="009D060D">
        <w:t>;</w:t>
      </w:r>
    </w:p>
    <w:p w:rsidR="00B81A66" w:rsidRPr="00FC2D06" w:rsidRDefault="00B81A66" w:rsidP="00B81A66">
      <w:pPr>
        <w:jc w:val="both"/>
      </w:pPr>
      <w:r>
        <w:t xml:space="preserve">            </w:t>
      </w:r>
      <w:proofErr w:type="gramStart"/>
      <w:r w:rsidRPr="00FC2D06">
        <w:t>-унапређење е</w:t>
      </w:r>
      <w:r>
        <w:t>нергетске ефикасности осветљења (</w:t>
      </w:r>
      <w:r w:rsidRPr="00FC2D06">
        <w:t>максималан број бодова је 2</w:t>
      </w:r>
      <w:r>
        <w:t>).</w:t>
      </w:r>
      <w:proofErr w:type="gramEnd"/>
    </w:p>
    <w:p w:rsidR="00B81A66" w:rsidRDefault="00B81A66" w:rsidP="00B81A66">
      <w:pPr>
        <w:jc w:val="both"/>
      </w:pPr>
      <w:r>
        <w:t xml:space="preserve">            </w:t>
      </w:r>
      <w:proofErr w:type="gramStart"/>
      <w:r w:rsidRPr="006C5C73">
        <w:rPr>
          <w:b/>
          <w:sz w:val="28"/>
        </w:rPr>
        <w:t>3.да ли су раније коришћена средства Града Прокупља</w:t>
      </w:r>
      <w:r>
        <w:rPr>
          <w:b/>
        </w:rPr>
        <w:t>,</w:t>
      </w:r>
      <w:r>
        <w:t xml:space="preserve"> и ако јесу да ли су обавезе предвиђене уговором у свему испоштоване.</w:t>
      </w:r>
      <w:proofErr w:type="gramEnd"/>
    </w:p>
    <w:p w:rsidR="00B81A66" w:rsidRDefault="00B81A66" w:rsidP="00B81A66">
      <w:pPr>
        <w:jc w:val="both"/>
      </w:pPr>
      <w:r>
        <w:t xml:space="preserve">            -ако средства нису коришћена (максималан број бодова је 10), </w:t>
      </w:r>
    </w:p>
    <w:p w:rsidR="00B81A66" w:rsidRDefault="00B81A66" w:rsidP="00B81A66">
      <w:pPr>
        <w:jc w:val="both"/>
      </w:pPr>
      <w:r>
        <w:t xml:space="preserve">            -ако су средства већ коришћена и уговорне обавезе у свему испуњене (максималан број бодова је 5);</w:t>
      </w:r>
    </w:p>
    <w:p w:rsidR="00B81A66" w:rsidRDefault="00B81A66" w:rsidP="00B81A66">
      <w:pPr>
        <w:jc w:val="both"/>
      </w:pPr>
      <w:r>
        <w:t xml:space="preserve">           </w:t>
      </w:r>
      <w:r w:rsidRPr="006C5C73">
        <w:rPr>
          <w:b/>
          <w:sz w:val="28"/>
        </w:rPr>
        <w:t xml:space="preserve">4.раније интервенције на згради </w:t>
      </w:r>
      <w:r>
        <w:t>(максималан број бодова је 20) и то:</w:t>
      </w:r>
    </w:p>
    <w:p w:rsidR="00B81A66" w:rsidRDefault="00B81A66" w:rsidP="00B81A66">
      <w:pPr>
        <w:jc w:val="both"/>
      </w:pPr>
      <w:r>
        <w:t xml:space="preserve">           </w:t>
      </w:r>
      <w:proofErr w:type="gramStart"/>
      <w:r>
        <w:t>-за зграде које су радове инвестиционог и текућег оджавања преузимале пре 1990.</w:t>
      </w:r>
      <w:proofErr w:type="gramEnd"/>
      <w:r>
        <w:t xml:space="preserve"> </w:t>
      </w:r>
      <w:proofErr w:type="gramStart"/>
      <w:r>
        <w:t>године</w:t>
      </w:r>
      <w:proofErr w:type="gramEnd"/>
      <w:r>
        <w:t xml:space="preserve"> (максималан број бодова је 20)</w:t>
      </w:r>
    </w:p>
    <w:p w:rsidR="00B81A66" w:rsidRDefault="00B81A66" w:rsidP="00B81A66">
      <w:pPr>
        <w:jc w:val="both"/>
      </w:pPr>
      <w:r>
        <w:t xml:space="preserve">           </w:t>
      </w:r>
      <w:proofErr w:type="gramStart"/>
      <w:r>
        <w:t>-за зграде које су наведене радове предузимале од 1991.до 2000.</w:t>
      </w:r>
      <w:proofErr w:type="gramEnd"/>
      <w:r>
        <w:t xml:space="preserve"> </w:t>
      </w:r>
      <w:proofErr w:type="gramStart"/>
      <w:r>
        <w:t>године</w:t>
      </w:r>
      <w:proofErr w:type="gramEnd"/>
      <w:r>
        <w:t xml:space="preserve"> (максималан број бодова је 15),</w:t>
      </w:r>
    </w:p>
    <w:p w:rsidR="00B81A66" w:rsidRDefault="00B81A66" w:rsidP="00B81A66">
      <w:pPr>
        <w:jc w:val="both"/>
      </w:pPr>
      <w:r>
        <w:t xml:space="preserve">           </w:t>
      </w:r>
      <w:proofErr w:type="gramStart"/>
      <w:r>
        <w:t>-за зграде које су наведене радове предузимале од 2001.</w:t>
      </w:r>
      <w:proofErr w:type="gramEnd"/>
      <w:r>
        <w:t xml:space="preserve"> </w:t>
      </w:r>
      <w:proofErr w:type="gramStart"/>
      <w:r>
        <w:t>до</w:t>
      </w:r>
      <w:proofErr w:type="gramEnd"/>
      <w:r>
        <w:t xml:space="preserve"> 2010.године                     (максималан број бодова је 10)  </w:t>
      </w:r>
    </w:p>
    <w:p w:rsidR="00B81A66" w:rsidRDefault="00B81A66" w:rsidP="00B81A66">
      <w:pPr>
        <w:jc w:val="both"/>
      </w:pPr>
      <w:r>
        <w:t xml:space="preserve">           </w:t>
      </w:r>
      <w:proofErr w:type="gramStart"/>
      <w:r>
        <w:t>-за зграде које су наведене радове изводиле после 2011.</w:t>
      </w:r>
      <w:proofErr w:type="gramEnd"/>
      <w:r>
        <w:t xml:space="preserve"> </w:t>
      </w:r>
      <w:proofErr w:type="gramStart"/>
      <w:r>
        <w:t>године</w:t>
      </w:r>
      <w:proofErr w:type="gramEnd"/>
      <w:r>
        <w:t xml:space="preserve"> (максималан број бодова је 5).</w:t>
      </w:r>
    </w:p>
    <w:p w:rsidR="00B81A66" w:rsidRDefault="00B81A66" w:rsidP="00B81A66">
      <w:pPr>
        <w:ind w:firstLine="720"/>
        <w:jc w:val="both"/>
      </w:pPr>
      <w:proofErr w:type="gramStart"/>
      <w:r>
        <w:t>Бодовање је могуће извршити само у случају приложених одговарајућих доказа у смислу техничке документације, грађевинске дозволе и других доказа којима се доказују интервенције на згради.</w:t>
      </w:r>
      <w:proofErr w:type="gramEnd"/>
      <w:r>
        <w:t xml:space="preserve"> </w:t>
      </w:r>
      <w:proofErr w:type="gramStart"/>
      <w:r>
        <w:t>За интервенције на згради пре 2000.</w:t>
      </w:r>
      <w:proofErr w:type="gramEnd"/>
      <w:r>
        <w:t xml:space="preserve"> </w:t>
      </w:r>
      <w:proofErr w:type="gramStart"/>
      <w:r>
        <w:t>године</w:t>
      </w:r>
      <w:proofErr w:type="gramEnd"/>
      <w:r>
        <w:t>, уколико не постоје други горе наведени докази, потребно је доставити изјаву под кривичном и материјалном одговорношћу, којом се образлаже који радови си рађени на згради.</w:t>
      </w:r>
    </w:p>
    <w:p w:rsidR="00B81A66" w:rsidRDefault="00B81A66" w:rsidP="00B81A66">
      <w:pPr>
        <w:ind w:firstLine="720"/>
        <w:jc w:val="both"/>
      </w:pPr>
      <w:proofErr w:type="gramStart"/>
      <w:r>
        <w:t>Максималан број бодова који се може доделити пријављеном пројекту је 100.</w:t>
      </w:r>
      <w:proofErr w:type="gramEnd"/>
    </w:p>
    <w:p w:rsidR="00B81A66" w:rsidRDefault="00B81A66" w:rsidP="00B81A66">
      <w:pPr>
        <w:ind w:firstLine="720"/>
        <w:jc w:val="both"/>
        <w:rPr>
          <w:lang w:val="sr-Cyrl-RS"/>
        </w:rPr>
      </w:pPr>
      <w:proofErr w:type="gramStart"/>
      <w:r>
        <w:t>У случају да два или више пријављених пројеката буду вреднована истим бројем бодова, предност у додели средстава има пријављени пројекат који је добио више бодова по основу хитности.</w:t>
      </w:r>
      <w:proofErr w:type="gramEnd"/>
      <w:r>
        <w:t xml:space="preserve"> </w:t>
      </w:r>
      <w:proofErr w:type="gramStart"/>
      <w:r>
        <w:t>За случај да су пријављени пројекти добили исти број бодова по основу хитности, предност има пријављени пројекат који је добио више бодова по основу степена унапређења својства зграде.</w:t>
      </w:r>
      <w:proofErr w:type="gramEnd"/>
      <w:r>
        <w:t xml:space="preserve"> </w:t>
      </w:r>
      <w:proofErr w:type="gramStart"/>
      <w:r>
        <w:t>За случај да два или више пријављена пројеката буду вреднована истим бројем бодова, а добили су и исти број бодова по основу хитности и по основу степена унапређења својства зграде, предност ће имати подносилац који је предвидео већи износ својих улагања.</w:t>
      </w:r>
      <w:proofErr w:type="gramEnd"/>
    </w:p>
    <w:p w:rsidR="00B81A66" w:rsidRDefault="00B81A66" w:rsidP="00B81A66">
      <w:pPr>
        <w:ind w:firstLine="720"/>
        <w:jc w:val="both"/>
        <w:rPr>
          <w:lang w:val="sr-Cyrl-RS"/>
        </w:rPr>
      </w:pPr>
    </w:p>
    <w:p w:rsidR="00B81A66" w:rsidRDefault="00B81A66" w:rsidP="00B81A66">
      <w:pPr>
        <w:ind w:firstLine="720"/>
        <w:jc w:val="both"/>
        <w:rPr>
          <w:lang w:val="sr-Cyrl-RS"/>
        </w:rPr>
      </w:pPr>
    </w:p>
    <w:p w:rsidR="00B81A66" w:rsidRPr="00B81A66" w:rsidRDefault="00B81A66" w:rsidP="00B81A66">
      <w:pPr>
        <w:ind w:firstLine="720"/>
        <w:jc w:val="both"/>
        <w:rPr>
          <w:lang w:val="sr-Cyrl-RS"/>
        </w:rPr>
      </w:pPr>
    </w:p>
    <w:p w:rsidR="00B81A66" w:rsidRDefault="00B81A66" w:rsidP="00B81A66">
      <w:pPr>
        <w:jc w:val="center"/>
        <w:rPr>
          <w:b/>
        </w:rPr>
      </w:pPr>
      <w:r>
        <w:rPr>
          <w:b/>
        </w:rPr>
        <w:lastRenderedPageBreak/>
        <w:t>VI</w:t>
      </w:r>
    </w:p>
    <w:p w:rsidR="00B81A66" w:rsidRDefault="00B81A66" w:rsidP="00B81A66">
      <w:pPr>
        <w:jc w:val="center"/>
        <w:rPr>
          <w:i/>
        </w:rPr>
      </w:pPr>
      <w:r w:rsidRPr="00335D1A">
        <w:rPr>
          <w:i/>
        </w:rPr>
        <w:t>ПОСТУПАК ОДЛУЧИВАЊА</w:t>
      </w:r>
    </w:p>
    <w:p w:rsidR="00B81A66" w:rsidRDefault="00B81A66" w:rsidP="00B81A66">
      <w:pPr>
        <w:ind w:firstLine="720"/>
        <w:jc w:val="both"/>
      </w:pPr>
      <w:r>
        <w:t xml:space="preserve">Оцењивање и рангирање захтева за суфинансирање активности на инвестиционом одржавању и унапређењу својстава зграде у циљу спречавања настанка штетних последица по живот и здравље људи, животну средину, привреду или имовину веће вредности,  вршиће се комисијски од стране Комисије која ће бити формирана решењем председника Привременог органа,  применом критеријума из члана 16. </w:t>
      </w:r>
      <w:proofErr w:type="gramStart"/>
      <w:r>
        <w:t>Правилника.</w:t>
      </w:r>
      <w:proofErr w:type="gramEnd"/>
    </w:p>
    <w:p w:rsidR="00B81A66" w:rsidRDefault="00B81A66" w:rsidP="00B81A66">
      <w:pPr>
        <w:ind w:firstLine="720"/>
        <w:jc w:val="both"/>
      </w:pPr>
      <w:r>
        <w:t xml:space="preserve">Комисија разматра пријаве и у складу са условима из члана 16, утврђује прелиминарну ранг листу крајњих корисника по мерама у року од 15 (петнаест) дана од дана истека рока за подношење пријава и исту доставља Градском већу Града Прокупља. У року од 3(три) </w:t>
      </w:r>
      <w:proofErr w:type="gramStart"/>
      <w:r>
        <w:t>дана ,</w:t>
      </w:r>
      <w:proofErr w:type="gramEnd"/>
      <w:r>
        <w:t xml:space="preserve"> подносиоци пријава имају право увида у документацију, а у року од 8 (осам) дана имају право приговора. </w:t>
      </w:r>
      <w:proofErr w:type="gramStart"/>
      <w:r>
        <w:t>Након одлучивања по поднетим приговорима, Комисија утврђује предлог Коначне ранг листе крајњих корисника и доставља га Градском већу Града Прокупља на даље поступање.</w:t>
      </w:r>
      <w:proofErr w:type="gramEnd"/>
    </w:p>
    <w:p w:rsidR="00B81A66" w:rsidRDefault="00B81A66" w:rsidP="00B81A66">
      <w:pPr>
        <w:ind w:firstLine="720"/>
        <w:jc w:val="both"/>
      </w:pPr>
      <w:r>
        <w:t>Решење о додели бесповратних средстава за суфинансирање активности на инвестиционом одржавању и унапређењу својстава зграде у циљу спречавања настанка штетних последица по живот и здравље људи, животну средину, привреду или имовину веће вредности, доноси Градско веће Града Прокупља, на основу чега се закључују уговори између Града Прокупља и крајњих корисника.</w:t>
      </w:r>
    </w:p>
    <w:p w:rsidR="00B81A66" w:rsidRDefault="00B81A66" w:rsidP="00B81A66">
      <w:pPr>
        <w:ind w:firstLine="720"/>
        <w:jc w:val="both"/>
      </w:pPr>
      <w:r>
        <w:t>Одабрани крајњи корисник средстава дужан је д најкасније у року од 15 ( петнаест) календарских дана, од дана пријема позива за потписивање Уговора, потпише Уговор са Градом. Уколико одабрани крајњи корисник у предвиђеном року не потпише Уговор, сматраће се да је одустао од учешћа по Јавном позиву.</w:t>
      </w:r>
    </w:p>
    <w:p w:rsidR="00B81A66" w:rsidRDefault="00B81A66" w:rsidP="00B81A66">
      <w:pPr>
        <w:ind w:firstLine="720"/>
        <w:jc w:val="both"/>
      </w:pPr>
      <w:r>
        <w:t>Уговором о суфинансирању пројекта се уређују међусобна права, обавезе и одговорности уговорних страна, а нарочито: предмет уговора, рок у којем се пројекат реализује, конкретне обавезе уговорних страна, стручни надзор, износ средстава и начин обезбеђења и преноса средстава.</w:t>
      </w:r>
    </w:p>
    <w:p w:rsidR="00B81A66" w:rsidRDefault="00B81A66" w:rsidP="00B81A66">
      <w:pPr>
        <w:ind w:firstLine="720"/>
        <w:jc w:val="both"/>
      </w:pPr>
      <w:proofErr w:type="gramStart"/>
      <w:r>
        <w:t>Након одабира пројекта и закључења уговора са стамбеном заједницом односно другим правним или физичким лицем, у циљу његове реализације, спровешће се поступак избора извођача радова и пружаоца услуга стручног надзора у складу са законом којим се уређују јавне набавке.</w:t>
      </w:r>
      <w:proofErr w:type="gramEnd"/>
    </w:p>
    <w:p w:rsidR="00B81A66" w:rsidRDefault="00B81A66" w:rsidP="00B81A66">
      <w:pPr>
        <w:ind w:firstLine="720"/>
        <w:jc w:val="both"/>
      </w:pPr>
      <w:proofErr w:type="gramStart"/>
      <w:r>
        <w:t>Ова одлука ступа на снагу даном доношења и објавиће се у Службеном листу Града Прокупља.</w:t>
      </w:r>
      <w:proofErr w:type="gramEnd"/>
    </w:p>
    <w:p w:rsidR="00B81A66" w:rsidRPr="00963519" w:rsidRDefault="00B81A66" w:rsidP="00B81A66">
      <w:pPr>
        <w:jc w:val="both"/>
        <w:rPr>
          <w:lang w:val="sr-Cyrl-RS"/>
        </w:rPr>
      </w:pPr>
      <w:r>
        <w:t>Број</w:t>
      </w:r>
      <w:proofErr w:type="gramStart"/>
      <w:r>
        <w:t>:</w:t>
      </w:r>
      <w:r>
        <w:rPr>
          <w:lang w:val="sr-Cyrl-RS"/>
        </w:rPr>
        <w:t>06</w:t>
      </w:r>
      <w:proofErr w:type="gramEnd"/>
      <w:r>
        <w:rPr>
          <w:lang w:val="sr-Cyrl-RS"/>
        </w:rPr>
        <w:t>-116/2023-02</w:t>
      </w:r>
    </w:p>
    <w:p w:rsidR="00B81A66" w:rsidRDefault="00B81A66" w:rsidP="00B81A66">
      <w:pPr>
        <w:jc w:val="both"/>
      </w:pPr>
      <w:proofErr w:type="gramStart"/>
      <w:r>
        <w:t>У Прокупљу, 27.11.2023.</w:t>
      </w:r>
      <w:proofErr w:type="gramEnd"/>
      <w:r>
        <w:t xml:space="preserve"> </w:t>
      </w:r>
      <w:proofErr w:type="gramStart"/>
      <w:r>
        <w:t>године</w:t>
      </w:r>
      <w:proofErr w:type="gramEnd"/>
    </w:p>
    <w:p w:rsidR="00B81A66" w:rsidRDefault="00B81A66" w:rsidP="00B81A66">
      <w:pPr>
        <w:ind w:firstLine="720"/>
        <w:jc w:val="both"/>
        <w:rPr>
          <w:lang w:val="sr-Cyrl-RS"/>
        </w:rPr>
      </w:pPr>
      <w:r>
        <w:t xml:space="preserve">                                    </w:t>
      </w:r>
      <w:r>
        <w:rPr>
          <w:lang w:val="sr-Cyrl-RS"/>
        </w:rPr>
        <w:t xml:space="preserve">                                                         </w:t>
      </w:r>
      <w:r>
        <w:t xml:space="preserve"> ПРЕДСЕДНИК</w:t>
      </w:r>
    </w:p>
    <w:p w:rsidR="00B81A66" w:rsidRDefault="00B81A66" w:rsidP="00B81A66">
      <w:pPr>
        <w:ind w:firstLine="720"/>
        <w:jc w:val="both"/>
        <w:rPr>
          <w:lang w:val="sr-Cyrl-RS"/>
        </w:rPr>
      </w:pPr>
      <w:r>
        <w:rPr>
          <w:lang w:val="sr-Cyrl-RS"/>
        </w:rPr>
        <w:t xml:space="preserve">                                                                                  </w:t>
      </w:r>
      <w:r>
        <w:t xml:space="preserve"> ПРИВРЕМЕНОГ ОРГАНА</w:t>
      </w:r>
    </w:p>
    <w:p w:rsidR="00B81A66" w:rsidRPr="00963519" w:rsidRDefault="00B81A66" w:rsidP="00B81A66">
      <w:pPr>
        <w:ind w:firstLine="720"/>
        <w:jc w:val="both"/>
        <w:rPr>
          <w:lang w:val="sr-Cyrl-RS"/>
        </w:rPr>
      </w:pPr>
      <w:r>
        <w:rPr>
          <w:lang w:val="sr-Cyrl-RS"/>
        </w:rPr>
        <w:t xml:space="preserve">                                                                                       Милан Аранђеловић</w:t>
      </w:r>
      <w:r>
        <w:rPr>
          <w:lang w:val="sr-Cyrl-RS"/>
        </w:rPr>
        <w:t xml:space="preserve"> с.р.</w:t>
      </w:r>
    </w:p>
    <w:p w:rsidR="00B81A66" w:rsidRDefault="00B81A66" w:rsidP="00B81A66">
      <w:pPr>
        <w:ind w:firstLine="720"/>
        <w:jc w:val="both"/>
      </w:pPr>
    </w:p>
    <w:p w:rsidR="00B81A66" w:rsidRPr="00335D1A" w:rsidRDefault="00B81A66" w:rsidP="00B81A66"/>
    <w:p w:rsidR="00B81A66" w:rsidRPr="00812E2B" w:rsidRDefault="00B81A66" w:rsidP="00B81A66">
      <w:pPr>
        <w:pStyle w:val="ListParagraph"/>
        <w:ind w:left="1170"/>
        <w:jc w:val="both"/>
        <w:rPr>
          <w:i/>
        </w:rPr>
      </w:pPr>
    </w:p>
    <w:p w:rsidR="00B81A66" w:rsidRPr="00812E2B" w:rsidRDefault="00B81A66" w:rsidP="00B81A66">
      <w:pPr>
        <w:jc w:val="both"/>
      </w:pPr>
    </w:p>
    <w:p w:rsidR="00B81A66" w:rsidRPr="00982B15" w:rsidRDefault="00B81A66" w:rsidP="00B81A66"/>
    <w:p w:rsidR="001F7D83" w:rsidRPr="001F7D83" w:rsidRDefault="001F7D83" w:rsidP="00096466">
      <w:pPr>
        <w:widowControl w:val="0"/>
        <w:tabs>
          <w:tab w:val="left" w:pos="720"/>
        </w:tabs>
        <w:autoSpaceDE w:val="0"/>
        <w:autoSpaceDN w:val="0"/>
        <w:adjustRightInd w:val="0"/>
        <w:spacing w:before="120" w:after="240"/>
        <w:ind w:right="-6"/>
        <w:jc w:val="both"/>
        <w:rPr>
          <w:lang w:val="sr-Cyrl-RS"/>
        </w:rPr>
      </w:pPr>
    </w:p>
    <w:p w:rsidR="00096466" w:rsidRDefault="00096466" w:rsidP="00096466">
      <w:pPr>
        <w:widowControl w:val="0"/>
        <w:tabs>
          <w:tab w:val="left" w:pos="720"/>
        </w:tabs>
        <w:autoSpaceDE w:val="0"/>
        <w:autoSpaceDN w:val="0"/>
        <w:adjustRightInd w:val="0"/>
        <w:spacing w:before="120" w:after="240"/>
        <w:ind w:right="-6"/>
        <w:jc w:val="both"/>
        <w:rPr>
          <w:sz w:val="40"/>
          <w:szCs w:val="40"/>
          <w:lang w:val="sr-Cyrl-RS"/>
        </w:rPr>
      </w:pPr>
    </w:p>
    <w:p w:rsidR="00096466" w:rsidRPr="00096466" w:rsidRDefault="00096466" w:rsidP="00E43E97">
      <w:pPr>
        <w:spacing w:line="0" w:lineRule="atLeast"/>
        <w:rPr>
          <w:color w:val="000000" w:themeColor="text1"/>
          <w:lang w:val="sr-Cyrl-RS"/>
        </w:rPr>
      </w:pPr>
    </w:p>
    <w:p w:rsidR="00485DCD" w:rsidRDefault="00485DCD" w:rsidP="00E43E97">
      <w:pPr>
        <w:spacing w:line="0" w:lineRule="atLeast"/>
        <w:rPr>
          <w:color w:val="000000" w:themeColor="text1"/>
          <w:lang w:val="sr-Latn-RS"/>
        </w:rPr>
      </w:pPr>
    </w:p>
    <w:p w:rsidR="00485DCD" w:rsidRDefault="00E44283" w:rsidP="00E43E97">
      <w:pPr>
        <w:spacing w:line="0" w:lineRule="atLeast"/>
        <w:rPr>
          <w:color w:val="000000" w:themeColor="text1"/>
          <w:sz w:val="40"/>
          <w:szCs w:val="40"/>
          <w:lang w:val="sr-Cyrl-RS"/>
        </w:rPr>
      </w:pPr>
      <w:r>
        <w:rPr>
          <w:color w:val="000000" w:themeColor="text1"/>
          <w:sz w:val="40"/>
          <w:szCs w:val="40"/>
          <w:lang w:val="sr-Cyrl-RS"/>
        </w:rPr>
        <w:lastRenderedPageBreak/>
        <w:t>4</w:t>
      </w:r>
    </w:p>
    <w:p w:rsidR="00CA66A0" w:rsidRPr="00D64F42" w:rsidRDefault="00CA66A0" w:rsidP="00CA66A0">
      <w:pPr>
        <w:jc w:val="center"/>
        <w:rPr>
          <w:b/>
        </w:rPr>
      </w:pPr>
      <w:r w:rsidRPr="00D64F42">
        <w:rPr>
          <w:b/>
        </w:rPr>
        <w:t>ЈАВНИ ПОЗИВ</w:t>
      </w:r>
    </w:p>
    <w:p w:rsidR="00CA66A0" w:rsidRDefault="00CA66A0" w:rsidP="00CA66A0">
      <w:pPr>
        <w:ind w:firstLine="720"/>
        <w:jc w:val="center"/>
        <w:rPr>
          <w:b/>
        </w:rPr>
      </w:pPr>
      <w:proofErr w:type="gramStart"/>
      <w:r w:rsidRPr="00D64F42">
        <w:rPr>
          <w:b/>
        </w:rPr>
        <w:t xml:space="preserve">ЗА БЕСПОВРАТНО СУФИНАНСИРАЊЕ АКТИВНОСТИ НА ИНВЕСТИЦИОНОМ ОДРЖАВАЊУ И УНАПРЕЂЕЊУ СВОЈСТАВА ЗГРАДЕ У ЦИЉУ СПРЕЧАВАЊА НАСТАНКА ШТЕТНИХ ПОСЛЕДИЦА ПО ЖИВОТ И ЗДРАВЉЕ ЉУДИ, ЖИВОТНУ СРЕДИНУ, ПРИВРЕДУ ИЛИ ИМОВИНУ ВЕЋЕ </w:t>
      </w:r>
      <w:r>
        <w:rPr>
          <w:b/>
        </w:rPr>
        <w:t xml:space="preserve">               </w:t>
      </w:r>
      <w:r w:rsidRPr="00D64F42">
        <w:rPr>
          <w:b/>
        </w:rPr>
        <w:t>ВРЕДНОСТИ НА ТЕРИТОРИЈИ ГРАДА ПРОКУПЉА У 2023.</w:t>
      </w:r>
      <w:proofErr w:type="gramEnd"/>
      <w:r w:rsidRPr="00D64F42">
        <w:rPr>
          <w:b/>
        </w:rPr>
        <w:t xml:space="preserve"> ГОДИНИ</w:t>
      </w:r>
    </w:p>
    <w:p w:rsidR="00CA66A0" w:rsidRDefault="00CA66A0" w:rsidP="00CA66A0">
      <w:pPr>
        <w:jc w:val="both"/>
        <w:rPr>
          <w:b/>
        </w:rPr>
      </w:pPr>
    </w:p>
    <w:p w:rsidR="00CA66A0" w:rsidRPr="003C62ED" w:rsidRDefault="00CA66A0" w:rsidP="00CA66A0">
      <w:pPr>
        <w:ind w:firstLine="720"/>
        <w:jc w:val="both"/>
      </w:pPr>
      <w:proofErr w:type="gramStart"/>
      <w:r>
        <w:t>Правни основ за расписивање Јавног позива је Правилник о бесповратном суфинансирању активности на инвестиционом одржавању и унапређењу својства зграде у циљу спречавања настанка штетних последица по живот и здравље људи, животну средину, привреду или имовину веће вредности                                                        („Службени лист Града Прокупља“, бр.48/2023) који је донео привремени орган Града Прокупља.</w:t>
      </w:r>
      <w:proofErr w:type="gramEnd"/>
    </w:p>
    <w:p w:rsidR="00CA66A0" w:rsidRDefault="00CA66A0" w:rsidP="00CA66A0">
      <w:pPr>
        <w:ind w:firstLine="720"/>
        <w:jc w:val="both"/>
      </w:pPr>
      <w:proofErr w:type="gramStart"/>
      <w:r>
        <w:t>Чланом 13.</w:t>
      </w:r>
      <w:proofErr w:type="gramEnd"/>
      <w:r>
        <w:t xml:space="preserve"> </w:t>
      </w:r>
      <w:proofErr w:type="gramStart"/>
      <w:r>
        <w:t>Правилника прописано је да Градско веће града Прокупља раписује Јавни позив за доделу бесповратних средстава корисницима, а да поступак по јавном позиву за избор корисника спроводи Комисија.</w:t>
      </w:r>
      <w:proofErr w:type="gramEnd"/>
    </w:p>
    <w:p w:rsidR="00CA66A0" w:rsidRDefault="00CA66A0" w:rsidP="00CA66A0">
      <w:pPr>
        <w:ind w:firstLine="720"/>
        <w:jc w:val="both"/>
      </w:pPr>
      <w:r>
        <w:t>Циљеви суфинансирања активности на инвестиционом одржавању и унапређењу својства зграде, у циљу спречавања настанка штетних последица по живот и здравље људи, животну средину, привреду или имовину веће вредности су:</w:t>
      </w:r>
    </w:p>
    <w:p w:rsidR="00CA66A0" w:rsidRPr="003C62ED" w:rsidRDefault="00CA66A0" w:rsidP="00CA66A0">
      <w:pPr>
        <w:pStyle w:val="ListParagraph"/>
        <w:numPr>
          <w:ilvl w:val="0"/>
          <w:numId w:val="25"/>
        </w:numPr>
        <w:spacing w:after="200" w:line="276" w:lineRule="auto"/>
        <w:jc w:val="both"/>
      </w:pPr>
      <w:r w:rsidRPr="003C62ED">
        <w:t>унапређење услова становања грађана и очување и унапређење вредности стамбеног фонда уз унапређење енергетске ефикасности, смањење негативних утицаја на животну средину и рационално коришћење ресурса, односно усклађивање економског и социјаног развоја и заштите животне средине приликом развоја стамбеног сектора;</w:t>
      </w:r>
    </w:p>
    <w:p w:rsidR="00CA66A0" w:rsidRPr="003C62ED" w:rsidRDefault="00CA66A0" w:rsidP="00CA66A0">
      <w:pPr>
        <w:pStyle w:val="ListParagraph"/>
        <w:numPr>
          <w:ilvl w:val="0"/>
          <w:numId w:val="25"/>
        </w:numPr>
        <w:spacing w:after="200" w:line="276" w:lineRule="auto"/>
        <w:jc w:val="both"/>
      </w:pPr>
      <w:r w:rsidRPr="003C62ED">
        <w:t xml:space="preserve">одржавање и управљање у стамбеним зградама, стамбено- пословним зградама, зградама јавне намене или зградама које су проглашене за културно добро и зградама у заштићеним култирно-историјским целинама, у циљу спречавања или отклањања опасности по живот и здравље људи, животну средину, привреду или имовину веће вредности, односно у циљу обезбеђивања </w:t>
      </w:r>
      <w:r>
        <w:t xml:space="preserve">сигурности </w:t>
      </w:r>
      <w:r w:rsidRPr="003C62ED">
        <w:t>зграде и њене околине</w:t>
      </w:r>
      <w:r>
        <w:t>.</w:t>
      </w:r>
    </w:p>
    <w:p w:rsidR="00CA66A0" w:rsidRDefault="00CA66A0" w:rsidP="00CA66A0">
      <w:pPr>
        <w:pStyle w:val="ListParagraph"/>
        <w:ind w:left="1440"/>
        <w:jc w:val="both"/>
      </w:pPr>
    </w:p>
    <w:p w:rsidR="00CA66A0" w:rsidRPr="00F81AD2" w:rsidRDefault="00CA66A0" w:rsidP="00CA66A0">
      <w:pPr>
        <w:pStyle w:val="ListParagraph"/>
        <w:ind w:left="1440"/>
        <w:jc w:val="center"/>
        <w:rPr>
          <w:b/>
        </w:rPr>
      </w:pPr>
      <w:r w:rsidRPr="00E135AB">
        <w:rPr>
          <w:b/>
        </w:rPr>
        <w:t xml:space="preserve">I ПРЕДМЕТ И МАКСИМАЛНА ВИСИНА БЕСПОВРАТНИХ </w:t>
      </w:r>
      <w:r>
        <w:rPr>
          <w:b/>
        </w:rPr>
        <w:t xml:space="preserve">   </w:t>
      </w:r>
      <w:r w:rsidRPr="00E135AB">
        <w:rPr>
          <w:b/>
        </w:rPr>
        <w:t>СРЕДСТАВА ЗА СУФИНАНСИРАЊЕ</w:t>
      </w:r>
    </w:p>
    <w:p w:rsidR="00CA66A0" w:rsidRPr="001138CA" w:rsidRDefault="00CA66A0" w:rsidP="00CA66A0">
      <w:pPr>
        <w:ind w:firstLine="720"/>
        <w:jc w:val="both"/>
      </w:pPr>
      <w:r w:rsidRPr="001138CA">
        <w:t>Предмет суфинансирања обухвата следеће активности на инвестиционом одржавању и унапређењу својства зграде у циљу спречавања настанка штетних последица по живот или здравље људи, животну средину, привреду или имовину веће вредности и то:</w:t>
      </w:r>
    </w:p>
    <w:p w:rsidR="00CA66A0" w:rsidRPr="001138CA" w:rsidRDefault="00CA66A0" w:rsidP="00CA66A0">
      <w:pPr>
        <w:pStyle w:val="ListParagraph"/>
        <w:jc w:val="both"/>
      </w:pPr>
    </w:p>
    <w:p w:rsidR="00CA66A0" w:rsidRPr="001138CA" w:rsidRDefault="00CA66A0" w:rsidP="00CA66A0">
      <w:pPr>
        <w:pStyle w:val="ListParagraph"/>
        <w:numPr>
          <w:ilvl w:val="0"/>
          <w:numId w:val="13"/>
        </w:numPr>
        <w:spacing w:after="200" w:line="276" w:lineRule="auto"/>
        <w:ind w:left="1170"/>
        <w:jc w:val="both"/>
      </w:pPr>
      <w:r w:rsidRPr="001138CA">
        <w:t>санација кровова у циљу спречавања настанка штетних последица по живот и здравље људи и безбедност зграде;</w:t>
      </w:r>
    </w:p>
    <w:p w:rsidR="00CA66A0" w:rsidRPr="00F34D41" w:rsidRDefault="00CA66A0" w:rsidP="00CA66A0">
      <w:pPr>
        <w:pStyle w:val="ListParagraph"/>
        <w:numPr>
          <w:ilvl w:val="0"/>
          <w:numId w:val="13"/>
        </w:numPr>
        <w:spacing w:after="200" w:line="276" w:lineRule="auto"/>
        <w:ind w:left="1170"/>
        <w:jc w:val="both"/>
      </w:pPr>
      <w:r w:rsidRPr="00F34D41">
        <w:t>инвестиционо одржавање фасада ради спречавања штетних последица по безбедност( већег броја) грађана;</w:t>
      </w:r>
    </w:p>
    <w:p w:rsidR="00CA66A0" w:rsidRPr="00F34D41" w:rsidRDefault="00CA66A0" w:rsidP="00CA66A0">
      <w:pPr>
        <w:pStyle w:val="ListParagraph"/>
        <w:numPr>
          <w:ilvl w:val="0"/>
          <w:numId w:val="13"/>
        </w:numPr>
        <w:spacing w:after="200" w:line="276" w:lineRule="auto"/>
        <w:ind w:left="1170"/>
        <w:jc w:val="both"/>
      </w:pPr>
      <w:r w:rsidRPr="00F34D41">
        <w:t>замена употребљених грађевинских материјала</w:t>
      </w:r>
      <w:r>
        <w:t xml:space="preserve"> </w:t>
      </w:r>
      <w:r w:rsidRPr="00F34D41">
        <w:t>који су штетни по живот и здравље људи;</w:t>
      </w:r>
    </w:p>
    <w:p w:rsidR="00CA66A0" w:rsidRPr="00F34D41" w:rsidRDefault="00CA66A0" w:rsidP="00CA66A0">
      <w:pPr>
        <w:pStyle w:val="ListParagraph"/>
        <w:numPr>
          <w:ilvl w:val="0"/>
          <w:numId w:val="13"/>
        </w:numPr>
        <w:spacing w:after="200" w:line="276" w:lineRule="auto"/>
        <w:ind w:left="1170"/>
        <w:jc w:val="both"/>
      </w:pPr>
      <w:r w:rsidRPr="00F34D41">
        <w:t>унапређење енергетских својстава зграде ради смањења негативних утицаја на животну средину ( услед нерационалне потрошње и емисије штетних гасова);</w:t>
      </w:r>
    </w:p>
    <w:p w:rsidR="00CA66A0" w:rsidRPr="00F34D41" w:rsidRDefault="00CA66A0" w:rsidP="00CA66A0">
      <w:pPr>
        <w:pStyle w:val="ListParagraph"/>
        <w:numPr>
          <w:ilvl w:val="0"/>
          <w:numId w:val="13"/>
        </w:numPr>
        <w:spacing w:after="200" w:line="276" w:lineRule="auto"/>
        <w:ind w:left="1170"/>
        <w:jc w:val="both"/>
      </w:pPr>
      <w:r w:rsidRPr="00F34D41">
        <w:t>стављање лифта у погон, односно поправка или замена лифтова, елемената или делова лифта као и испитивање исправности према важећим прописима о лифтовима;</w:t>
      </w:r>
    </w:p>
    <w:p w:rsidR="00CA66A0" w:rsidRPr="001138CA" w:rsidRDefault="00CA66A0" w:rsidP="00CA66A0">
      <w:pPr>
        <w:pStyle w:val="ListParagraph"/>
        <w:numPr>
          <w:ilvl w:val="0"/>
          <w:numId w:val="13"/>
        </w:numPr>
        <w:spacing w:after="200" w:line="276" w:lineRule="auto"/>
        <w:ind w:left="1170"/>
        <w:jc w:val="both"/>
      </w:pPr>
      <w:proofErr w:type="gramStart"/>
      <w:r w:rsidRPr="00F34D41">
        <w:lastRenderedPageBreak/>
        <w:t>друге</w:t>
      </w:r>
      <w:proofErr w:type="gramEnd"/>
      <w:r w:rsidRPr="00F34D41">
        <w:t xml:space="preserve"> активности којима се спречава настанак штетних последица по здравље и живот грађана, животну средину, привреду и имовину веће вредности.</w:t>
      </w:r>
    </w:p>
    <w:p w:rsidR="00CA66A0" w:rsidRPr="00AD09AA" w:rsidRDefault="00CA66A0" w:rsidP="00CA66A0">
      <w:pPr>
        <w:ind w:firstLine="720"/>
        <w:jc w:val="both"/>
      </w:pPr>
      <w:r w:rsidRPr="001138CA">
        <w:t xml:space="preserve">Укупно планирана средства које Град Прокупље </w:t>
      </w:r>
      <w:proofErr w:type="gramStart"/>
      <w:r w:rsidRPr="001138CA">
        <w:t>додељује  путем</w:t>
      </w:r>
      <w:proofErr w:type="gramEnd"/>
      <w:r w:rsidRPr="001138CA">
        <w:t xml:space="preserve"> Јавног позива за суфинансирање активности на инвестиционом одржавању и унапређењу својстава зграде у циљу спречавања настанка штетних последица по живот или здравље људи, животну средину, привреду или имовину веће вр</w:t>
      </w:r>
      <w:r>
        <w:t>едности износе 3.000.000,00 динара.</w:t>
      </w:r>
    </w:p>
    <w:p w:rsidR="00CA66A0" w:rsidRDefault="00CA66A0" w:rsidP="00CA66A0">
      <w:pPr>
        <w:ind w:firstLine="720"/>
        <w:jc w:val="both"/>
      </w:pPr>
      <w:r>
        <w:t>Средства за суфинансирање</w:t>
      </w:r>
      <w:r w:rsidRPr="001138CA">
        <w:t xml:space="preserve"> активности у оквиру пројекта на инвестиционом одржавању и унапређењу својства зграде у циљу спречавања настанка штетних последица по живот или здравље људи, животну средину, привреду или имовину веће вредности обезбеђује Град Прокупље и</w:t>
      </w:r>
      <w:r>
        <w:t xml:space="preserve"> то у </w:t>
      </w:r>
      <w:r w:rsidRPr="001138CA">
        <w:t>максимално</w:t>
      </w:r>
      <w:r>
        <w:t xml:space="preserve">м износу по појединачној пријави од </w:t>
      </w:r>
      <w:r w:rsidRPr="001138CA">
        <w:t xml:space="preserve"> 800.000,00 динара</w:t>
      </w:r>
      <w:r>
        <w:t xml:space="preserve"> са ПДВ-ом за стамбне зграде и стамбено-пословне зграде.</w:t>
      </w:r>
    </w:p>
    <w:p w:rsidR="00CA66A0" w:rsidRPr="00100B57" w:rsidRDefault="00CA66A0" w:rsidP="00CA66A0">
      <w:pPr>
        <w:ind w:firstLine="720"/>
        <w:jc w:val="both"/>
      </w:pPr>
    </w:p>
    <w:p w:rsidR="00CA66A0" w:rsidRPr="00F81AD2" w:rsidRDefault="00CA66A0" w:rsidP="00CA66A0">
      <w:pPr>
        <w:jc w:val="center"/>
        <w:rPr>
          <w:b/>
        </w:rPr>
      </w:pPr>
      <w:r w:rsidRPr="00175B48">
        <w:rPr>
          <w:b/>
        </w:rPr>
        <w:t>II КОРИСНИЦИ СРЕДСТАВА</w:t>
      </w:r>
    </w:p>
    <w:p w:rsidR="00CA66A0" w:rsidRPr="001138CA" w:rsidRDefault="00CA66A0" w:rsidP="00CA66A0">
      <w:pPr>
        <w:ind w:firstLine="720"/>
        <w:rPr>
          <w:b/>
        </w:rPr>
      </w:pPr>
      <w:r>
        <w:t>Корисници средстава могу бити:</w:t>
      </w:r>
    </w:p>
    <w:p w:rsidR="00CA66A0" w:rsidRPr="001138CA" w:rsidRDefault="00CA66A0" w:rsidP="00CA66A0">
      <w:pPr>
        <w:ind w:left="360"/>
        <w:jc w:val="both"/>
      </w:pPr>
      <w:r>
        <w:t xml:space="preserve">    </w:t>
      </w:r>
      <w:r w:rsidRPr="001138CA">
        <w:t xml:space="preserve"> </w:t>
      </w:r>
      <w:r>
        <w:t xml:space="preserve"> 1. </w:t>
      </w:r>
      <w:proofErr w:type="gramStart"/>
      <w:r w:rsidRPr="001138CA">
        <w:t>стамбене</w:t>
      </w:r>
      <w:proofErr w:type="gramEnd"/>
      <w:r w:rsidRPr="001138CA">
        <w:t xml:space="preserve"> зграде</w:t>
      </w:r>
    </w:p>
    <w:p w:rsidR="00CA66A0" w:rsidRDefault="00CA66A0" w:rsidP="00CA66A0">
      <w:pPr>
        <w:jc w:val="both"/>
      </w:pPr>
      <w:r>
        <w:t xml:space="preserve">            2. </w:t>
      </w:r>
      <w:r w:rsidRPr="001138CA">
        <w:t>стамбено-пословне зграде</w:t>
      </w:r>
    </w:p>
    <w:p w:rsidR="00CA66A0" w:rsidRPr="00F81AD2" w:rsidRDefault="00CA66A0" w:rsidP="00CA66A0">
      <w:pPr>
        <w:jc w:val="both"/>
      </w:pPr>
    </w:p>
    <w:p w:rsidR="00CA66A0" w:rsidRDefault="00CA66A0" w:rsidP="00CA66A0">
      <w:pPr>
        <w:jc w:val="center"/>
        <w:rPr>
          <w:b/>
        </w:rPr>
      </w:pPr>
      <w:r w:rsidRPr="00100B57">
        <w:rPr>
          <w:b/>
        </w:rPr>
        <w:t>III УСЛОВИ ПРИЈАВЕ НА ЈАВНИ ПОЗИВ</w:t>
      </w:r>
    </w:p>
    <w:p w:rsidR="00CA66A0" w:rsidRPr="00100B57" w:rsidRDefault="00CA66A0" w:rsidP="00CA66A0">
      <w:pPr>
        <w:ind w:firstLine="360"/>
        <w:jc w:val="both"/>
        <w:rPr>
          <w:b/>
        </w:rPr>
      </w:pPr>
      <w:r>
        <w:t xml:space="preserve">     Право учешћа на Јавном позиву имају крајњи корисници стамбене заједнице и стамбено-пословне заједнице које испуавају следеће услове:</w:t>
      </w:r>
    </w:p>
    <w:p w:rsidR="00CA66A0" w:rsidRPr="00F81AD2" w:rsidRDefault="00CA66A0" w:rsidP="00CA66A0">
      <w:pPr>
        <w:pStyle w:val="ListParagraph"/>
        <w:numPr>
          <w:ilvl w:val="0"/>
          <w:numId w:val="24"/>
        </w:numPr>
        <w:spacing w:after="200" w:line="276" w:lineRule="auto"/>
        <w:jc w:val="both"/>
      </w:pPr>
      <w:r w:rsidRPr="00F81AD2">
        <w:t xml:space="preserve">да су пројектом са којим конкуришу обухваћене активности дефинисане позивом у циљу спречавања </w:t>
      </w:r>
      <w:r>
        <w:t xml:space="preserve">настанка </w:t>
      </w:r>
      <w:r w:rsidRPr="00F81AD2">
        <w:t>штетних последица;</w:t>
      </w:r>
    </w:p>
    <w:p w:rsidR="00CA66A0" w:rsidRDefault="00CA66A0" w:rsidP="00CA66A0">
      <w:pPr>
        <w:pStyle w:val="ListParagraph"/>
        <w:numPr>
          <w:ilvl w:val="0"/>
          <w:numId w:val="24"/>
        </w:numPr>
        <w:spacing w:after="200" w:line="276" w:lineRule="auto"/>
        <w:jc w:val="both"/>
      </w:pPr>
      <w:r>
        <w:t>да је учесник позива обезбедио средства потребна за учешће на позиву;</w:t>
      </w:r>
    </w:p>
    <w:p w:rsidR="00CA66A0" w:rsidRDefault="00CA66A0" w:rsidP="00CA66A0">
      <w:pPr>
        <w:pStyle w:val="ListParagraph"/>
        <w:numPr>
          <w:ilvl w:val="0"/>
          <w:numId w:val="24"/>
        </w:numPr>
        <w:spacing w:after="200" w:line="276" w:lineRule="auto"/>
        <w:jc w:val="both"/>
      </w:pPr>
      <w:r>
        <w:t>да активности за које се траже средства по овом позиву нису финансиране од стране другог буџетског корисника;</w:t>
      </w:r>
    </w:p>
    <w:p w:rsidR="00CA66A0" w:rsidRDefault="00CA66A0" w:rsidP="00CA66A0">
      <w:pPr>
        <w:pStyle w:val="ListParagraph"/>
        <w:numPr>
          <w:ilvl w:val="0"/>
          <w:numId w:val="24"/>
        </w:numPr>
        <w:spacing w:after="200" w:line="276" w:lineRule="auto"/>
        <w:jc w:val="both"/>
      </w:pPr>
      <w:proofErr w:type="gramStart"/>
      <w:r>
        <w:t>да</w:t>
      </w:r>
      <w:proofErr w:type="gramEnd"/>
      <w:r>
        <w:t xml:space="preserve"> је учесник позива дао сагласност да ће финансирати евентуалне додатне трошкове.</w:t>
      </w:r>
    </w:p>
    <w:p w:rsidR="00CA66A0" w:rsidRDefault="00CA66A0" w:rsidP="00CA66A0">
      <w:pPr>
        <w:pStyle w:val="ListParagraph"/>
        <w:jc w:val="center"/>
        <w:rPr>
          <w:b/>
        </w:rPr>
      </w:pPr>
    </w:p>
    <w:p w:rsidR="00CA66A0" w:rsidRPr="00F81AD2" w:rsidRDefault="00CA66A0" w:rsidP="00CA66A0">
      <w:pPr>
        <w:pStyle w:val="ListParagraph"/>
        <w:jc w:val="center"/>
        <w:rPr>
          <w:b/>
        </w:rPr>
      </w:pPr>
      <w:r w:rsidRPr="005E00E0">
        <w:rPr>
          <w:b/>
        </w:rPr>
        <w:t>IV</w:t>
      </w:r>
      <w:r>
        <w:rPr>
          <w:b/>
        </w:rPr>
        <w:t xml:space="preserve"> </w:t>
      </w:r>
      <w:r w:rsidRPr="005E00E0">
        <w:rPr>
          <w:b/>
        </w:rPr>
        <w:t>НЕПРИХВАТЉИВИ</w:t>
      </w:r>
      <w:r>
        <w:rPr>
          <w:b/>
        </w:rPr>
        <w:t xml:space="preserve"> ТРОШКОВИ</w:t>
      </w:r>
    </w:p>
    <w:p w:rsidR="00CA66A0" w:rsidRPr="00F81AD2" w:rsidRDefault="00CA66A0" w:rsidP="00CA66A0">
      <w:pPr>
        <w:ind w:firstLine="720"/>
        <w:jc w:val="both"/>
      </w:pPr>
      <w:r w:rsidRPr="00F81AD2">
        <w:t>Неприхватљиви трошкови- трошкови који неће бити финансирани Јавним позивом из буџета Града Прокупља су:</w:t>
      </w:r>
    </w:p>
    <w:p w:rsidR="00CA66A0" w:rsidRDefault="00CA66A0" w:rsidP="00CA66A0">
      <w:pPr>
        <w:pStyle w:val="ListParagraph"/>
        <w:jc w:val="both"/>
      </w:pPr>
      <w:r>
        <w:t xml:space="preserve">1. </w:t>
      </w:r>
      <w:proofErr w:type="gramStart"/>
      <w:r>
        <w:t>трошкови</w:t>
      </w:r>
      <w:proofErr w:type="gramEnd"/>
      <w:r>
        <w:t xml:space="preserve"> у вези са набавком опреме: царински и административни трошкови;</w:t>
      </w:r>
    </w:p>
    <w:p w:rsidR="00CA66A0" w:rsidRDefault="00CA66A0" w:rsidP="00CA66A0">
      <w:pPr>
        <w:pStyle w:val="ListParagraph"/>
        <w:jc w:val="both"/>
      </w:pPr>
      <w:r>
        <w:t xml:space="preserve">2. </w:t>
      </w:r>
      <w:proofErr w:type="gramStart"/>
      <w:r>
        <w:t>трошкови</w:t>
      </w:r>
      <w:proofErr w:type="gramEnd"/>
      <w:r>
        <w:t xml:space="preserve">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rsidR="00CA66A0" w:rsidRDefault="00CA66A0" w:rsidP="00CA66A0">
      <w:pPr>
        <w:pStyle w:val="ListParagraph"/>
        <w:jc w:val="both"/>
      </w:pPr>
      <w:r>
        <w:t xml:space="preserve">3. </w:t>
      </w:r>
      <w:proofErr w:type="gramStart"/>
      <w:r>
        <w:t>рефундација</w:t>
      </w:r>
      <w:proofErr w:type="gramEnd"/>
      <w:r>
        <w:t xml:space="preserve"> трошкова за већ набављену опрему и извршене услуге                        ( плаћене или испоручене)</w:t>
      </w:r>
    </w:p>
    <w:p w:rsidR="00CA66A0" w:rsidRDefault="00CA66A0" w:rsidP="00CA66A0">
      <w:pPr>
        <w:pStyle w:val="ListParagraph"/>
        <w:jc w:val="both"/>
      </w:pPr>
      <w:r>
        <w:t xml:space="preserve">4. </w:t>
      </w:r>
      <w:proofErr w:type="gramStart"/>
      <w:r>
        <w:t>набавка</w:t>
      </w:r>
      <w:proofErr w:type="gramEnd"/>
      <w:r>
        <w:t xml:space="preserve"> опреме коју подносилац захтева за бесповратна средства сам производи или за услуге које подносилац захтева сам извршава;</w:t>
      </w:r>
    </w:p>
    <w:p w:rsidR="00CA66A0" w:rsidRDefault="00CA66A0" w:rsidP="00CA66A0">
      <w:pPr>
        <w:pStyle w:val="ListParagraph"/>
        <w:jc w:val="both"/>
      </w:pPr>
      <w:r>
        <w:t xml:space="preserve">5. </w:t>
      </w:r>
      <w:proofErr w:type="gramStart"/>
      <w:r>
        <w:t>други</w:t>
      </w:r>
      <w:proofErr w:type="gramEnd"/>
      <w:r>
        <w:t xml:space="preserve"> трошкови који нису у складу са јавним позивом.</w:t>
      </w:r>
    </w:p>
    <w:p w:rsidR="00CA66A0" w:rsidRDefault="00CA66A0" w:rsidP="00CA66A0">
      <w:pPr>
        <w:pStyle w:val="ListParagraph"/>
        <w:jc w:val="both"/>
      </w:pPr>
    </w:p>
    <w:p w:rsidR="00CA66A0" w:rsidRDefault="00CA66A0" w:rsidP="00CA66A0">
      <w:pPr>
        <w:pStyle w:val="ListParagraph"/>
        <w:jc w:val="center"/>
        <w:rPr>
          <w:b/>
        </w:rPr>
      </w:pPr>
      <w:r w:rsidRPr="00FD4015">
        <w:rPr>
          <w:b/>
        </w:rPr>
        <w:t>V ОБАВЕЗНА ДОКУМЕНТАЦИЈА УЗ ПРИЈАВУ НА ЈАВНИ ПОЗИВ</w:t>
      </w:r>
    </w:p>
    <w:p w:rsidR="00CA66A0" w:rsidRPr="00EA7B3F" w:rsidRDefault="00CA66A0" w:rsidP="00CA66A0">
      <w:pPr>
        <w:pStyle w:val="ListParagraph"/>
        <w:jc w:val="center"/>
        <w:rPr>
          <w:b/>
        </w:rPr>
      </w:pPr>
    </w:p>
    <w:p w:rsidR="00CA66A0" w:rsidRPr="00FD4015" w:rsidRDefault="00CA66A0" w:rsidP="00CA66A0">
      <w:pPr>
        <w:pStyle w:val="ListParagraph"/>
        <w:jc w:val="both"/>
      </w:pPr>
      <w:r>
        <w:t>Пријава коју на Јавни позив подносе крајњи корисници стамбене заједнице или стамбено-пословне заједнице садржи:</w:t>
      </w:r>
    </w:p>
    <w:p w:rsidR="00CA66A0" w:rsidRPr="00FD4015" w:rsidRDefault="00CA66A0" w:rsidP="00CA66A0">
      <w:pPr>
        <w:pStyle w:val="ListParagraph"/>
        <w:jc w:val="both"/>
        <w:rPr>
          <w:b/>
        </w:rPr>
      </w:pPr>
    </w:p>
    <w:p w:rsidR="00CA66A0" w:rsidRDefault="00CA66A0" w:rsidP="00CA66A0">
      <w:pPr>
        <w:pStyle w:val="ListParagraph"/>
        <w:numPr>
          <w:ilvl w:val="0"/>
          <w:numId w:val="23"/>
        </w:numPr>
        <w:spacing w:after="200" w:line="276" w:lineRule="auto"/>
        <w:jc w:val="both"/>
      </w:pPr>
      <w:r>
        <w:t xml:space="preserve">потписан и попуњен Пријавни образац за суфинансирање активности на инвестиционом одржавању и унапређењу својстава зграде у циљу спречавања </w:t>
      </w:r>
      <w:r>
        <w:lastRenderedPageBreak/>
        <w:t>настанка штетних последица по живот или здравље људи, животну средину, привреду или имовину веће вредности;</w:t>
      </w:r>
    </w:p>
    <w:p w:rsidR="00CA66A0" w:rsidRPr="00EA7B3F" w:rsidRDefault="00CA66A0" w:rsidP="00CA66A0">
      <w:pPr>
        <w:pStyle w:val="ListParagraph"/>
        <w:numPr>
          <w:ilvl w:val="0"/>
          <w:numId w:val="23"/>
        </w:numPr>
        <w:spacing w:after="200" w:line="276" w:lineRule="auto"/>
        <w:jc w:val="both"/>
      </w:pPr>
      <w:r w:rsidRPr="00EA7B3F">
        <w:t>изјава подносиоца пријаве под пуном кривичном и материјалном одговорношћу да ће средства за суфинансирање пројекта од стране стамбене заједнице бити обезбеђена;</w:t>
      </w:r>
    </w:p>
    <w:p w:rsidR="00CA66A0" w:rsidRPr="00EA7B3F" w:rsidRDefault="00CA66A0" w:rsidP="00CA66A0">
      <w:pPr>
        <w:pStyle w:val="ListParagraph"/>
        <w:numPr>
          <w:ilvl w:val="0"/>
          <w:numId w:val="23"/>
        </w:numPr>
        <w:spacing w:after="200" w:line="276" w:lineRule="auto"/>
        <w:jc w:val="both"/>
      </w:pPr>
      <w:r w:rsidRPr="00EA7B3F">
        <w:t>уколико је објекат у таквом стању да постоји опасност по живот или здравље људи,</w:t>
      </w:r>
      <w:r>
        <w:t xml:space="preserve"> </w:t>
      </w:r>
      <w:r w:rsidRPr="00EA7B3F">
        <w:t>и уколико постоји разлог хитности интервенције, потребно је доставити решење грађевинског инспектора;</w:t>
      </w:r>
    </w:p>
    <w:p w:rsidR="00CA66A0" w:rsidRDefault="00CA66A0" w:rsidP="00CA66A0">
      <w:pPr>
        <w:pStyle w:val="ListParagraph"/>
        <w:numPr>
          <w:ilvl w:val="0"/>
          <w:numId w:val="23"/>
        </w:numPr>
        <w:spacing w:after="200" w:line="276" w:lineRule="auto"/>
        <w:jc w:val="both"/>
      </w:pPr>
      <w:r>
        <w:t>одлука скупштине стамбене заједнице о подношењу пријаве на Јавни позив;</w:t>
      </w:r>
    </w:p>
    <w:p w:rsidR="00CA66A0" w:rsidRPr="00EA7B3F" w:rsidRDefault="00CA66A0" w:rsidP="00CA66A0">
      <w:pPr>
        <w:pStyle w:val="ListParagraph"/>
        <w:numPr>
          <w:ilvl w:val="0"/>
          <w:numId w:val="23"/>
        </w:numPr>
        <w:spacing w:after="200" w:line="276" w:lineRule="auto"/>
        <w:jc w:val="both"/>
      </w:pPr>
      <w:proofErr w:type="gramStart"/>
      <w:r>
        <w:t>техничка</w:t>
      </w:r>
      <w:proofErr w:type="gramEnd"/>
      <w:r>
        <w:t xml:space="preserve"> документација потребна за извођење радова.</w:t>
      </w:r>
    </w:p>
    <w:p w:rsidR="00CA66A0" w:rsidRPr="00EA7B3F" w:rsidRDefault="00CA66A0" w:rsidP="00CA66A0">
      <w:pPr>
        <w:pStyle w:val="ListParagraph"/>
        <w:ind w:left="1170"/>
        <w:jc w:val="both"/>
      </w:pPr>
    </w:p>
    <w:p w:rsidR="00CA66A0" w:rsidRDefault="00CA66A0" w:rsidP="00CA66A0">
      <w:pPr>
        <w:pStyle w:val="ListParagraph"/>
        <w:ind w:left="1170"/>
        <w:jc w:val="center"/>
        <w:rPr>
          <w:b/>
        </w:rPr>
      </w:pPr>
      <w:proofErr w:type="gramStart"/>
      <w:r w:rsidRPr="00EA7B3F">
        <w:rPr>
          <w:b/>
        </w:rPr>
        <w:t>VI  ПРЕУЗИМАЊЕ</w:t>
      </w:r>
      <w:proofErr w:type="gramEnd"/>
      <w:r w:rsidRPr="00EA7B3F">
        <w:rPr>
          <w:b/>
        </w:rPr>
        <w:t xml:space="preserve"> ДОКУМЕНТАЦИЈЕ ЗА ЈАВНИ ПОЗИВ</w:t>
      </w:r>
    </w:p>
    <w:p w:rsidR="00CA66A0" w:rsidRDefault="00CA66A0" w:rsidP="00CA66A0">
      <w:pPr>
        <w:pStyle w:val="ListParagraph"/>
        <w:ind w:left="1170"/>
        <w:jc w:val="center"/>
        <w:rPr>
          <w:b/>
        </w:rPr>
      </w:pPr>
    </w:p>
    <w:p w:rsidR="00CA66A0" w:rsidRPr="00EA7B3F" w:rsidRDefault="00CA66A0" w:rsidP="00CA66A0">
      <w:pPr>
        <w:ind w:firstLine="630"/>
        <w:jc w:val="both"/>
      </w:pPr>
      <w:r w:rsidRPr="00EA7B3F">
        <w:t xml:space="preserve">Конкурсна документација за Јавни позив може се преузети на </w:t>
      </w:r>
      <w:r>
        <w:t xml:space="preserve">званичној </w:t>
      </w:r>
      <w:r w:rsidRPr="00EA7B3F">
        <w:t>интернет страници Града Прокупља</w:t>
      </w:r>
      <w:r>
        <w:t xml:space="preserve"> </w:t>
      </w:r>
      <w:hyperlink r:id="rId13" w:history="1">
        <w:r w:rsidRPr="0097303F">
          <w:rPr>
            <w:rStyle w:val="Hyperlink"/>
          </w:rPr>
          <w:t>www.GradProkuplje.com</w:t>
        </w:r>
      </w:hyperlink>
      <w:r>
        <w:t xml:space="preserve"> </w:t>
      </w:r>
      <w:r w:rsidRPr="00EA7B3F">
        <w:t xml:space="preserve"> </w:t>
      </w:r>
      <w:r>
        <w:t xml:space="preserve">и писарници градске управе Града Прокупља, и </w:t>
      </w:r>
      <w:r w:rsidRPr="00EA7B3F">
        <w:t>садржи:</w:t>
      </w:r>
    </w:p>
    <w:p w:rsidR="00CA66A0" w:rsidRPr="00D8028E" w:rsidRDefault="00CA66A0" w:rsidP="00CA66A0">
      <w:pPr>
        <w:pStyle w:val="ListParagraph"/>
        <w:numPr>
          <w:ilvl w:val="0"/>
          <w:numId w:val="26"/>
        </w:numPr>
        <w:spacing w:after="200" w:line="276" w:lineRule="auto"/>
        <w:jc w:val="both"/>
      </w:pPr>
      <w:r w:rsidRPr="00D8028E">
        <w:t>комплетан текст Јавног позива</w:t>
      </w:r>
    </w:p>
    <w:p w:rsidR="00CA66A0" w:rsidRPr="00D8028E" w:rsidRDefault="00CA66A0" w:rsidP="00CA66A0">
      <w:pPr>
        <w:pStyle w:val="ListParagraph"/>
        <w:numPr>
          <w:ilvl w:val="0"/>
          <w:numId w:val="26"/>
        </w:numPr>
        <w:spacing w:after="200" w:line="276" w:lineRule="auto"/>
        <w:jc w:val="both"/>
      </w:pPr>
      <w:r>
        <w:t xml:space="preserve"> П</w:t>
      </w:r>
      <w:r w:rsidRPr="00D8028E">
        <w:t>рилог 1</w:t>
      </w:r>
      <w:r>
        <w:t xml:space="preserve"> – пријавни формулар (образац)</w:t>
      </w:r>
      <w:r w:rsidRPr="00D8028E">
        <w:t xml:space="preserve"> за</w:t>
      </w:r>
      <w:r>
        <w:t xml:space="preserve"> суфинансирање активности на инвестиционом одржавању и унапређењу својства зграда</w:t>
      </w:r>
    </w:p>
    <w:p w:rsidR="00CA66A0" w:rsidRPr="00D8028E" w:rsidRDefault="00CA66A0" w:rsidP="00CA66A0">
      <w:pPr>
        <w:pStyle w:val="ListParagraph"/>
        <w:numPr>
          <w:ilvl w:val="0"/>
          <w:numId w:val="26"/>
        </w:numPr>
        <w:spacing w:after="200" w:line="276" w:lineRule="auto"/>
        <w:jc w:val="both"/>
      </w:pPr>
      <w:r>
        <w:t>П</w:t>
      </w:r>
      <w:r w:rsidRPr="00D8028E">
        <w:t>рилог 2 - изјава да активности за које се траже средства по овом Јавном позиву нису финансирана од стране другог буџетског корисника</w:t>
      </w:r>
    </w:p>
    <w:p w:rsidR="00CA66A0" w:rsidRPr="009F1E7D" w:rsidRDefault="00CA66A0" w:rsidP="00CA66A0">
      <w:pPr>
        <w:jc w:val="both"/>
      </w:pPr>
      <w:r>
        <w:t xml:space="preserve">           4.</w:t>
      </w:r>
      <w:r w:rsidRPr="009F1E7D">
        <w:t xml:space="preserve">  Прилог 3 - изјава да ће учесник јавног позива финансирати евентуалне додатне трошкове </w:t>
      </w:r>
    </w:p>
    <w:p w:rsidR="00CA66A0" w:rsidRPr="009F1E7D" w:rsidRDefault="00CA66A0" w:rsidP="00CA66A0">
      <w:pPr>
        <w:pStyle w:val="ListParagraph"/>
        <w:ind w:left="630"/>
        <w:jc w:val="both"/>
      </w:pPr>
      <w:r w:rsidRPr="009F1E7D">
        <w:t>Пријавни формулар, пројекат и пратећа документација подноси се у писаној форми у 2</w:t>
      </w:r>
      <w:r>
        <w:t xml:space="preserve"> </w:t>
      </w:r>
      <w:proofErr w:type="gramStart"/>
      <w:r w:rsidRPr="009F1E7D">
        <w:t>( два</w:t>
      </w:r>
      <w:proofErr w:type="gramEnd"/>
      <w:r w:rsidRPr="009F1E7D">
        <w:t>) примерка,</w:t>
      </w:r>
      <w:r>
        <w:t xml:space="preserve"> </w:t>
      </w:r>
      <w:r w:rsidRPr="009F1E7D">
        <w:t>( у даљем тексту- пријава).</w:t>
      </w:r>
    </w:p>
    <w:p w:rsidR="00CA66A0" w:rsidRDefault="00CA66A0" w:rsidP="00CA66A0">
      <w:pPr>
        <w:pStyle w:val="ListParagraph"/>
        <w:ind w:left="1440"/>
        <w:jc w:val="both"/>
      </w:pPr>
    </w:p>
    <w:p w:rsidR="00CA66A0" w:rsidRDefault="00CA66A0" w:rsidP="00CA66A0">
      <w:pPr>
        <w:pStyle w:val="ListParagraph"/>
        <w:ind w:left="1440"/>
        <w:jc w:val="center"/>
        <w:rPr>
          <w:b/>
        </w:rPr>
      </w:pPr>
      <w:r w:rsidRPr="00887743">
        <w:rPr>
          <w:b/>
        </w:rPr>
        <w:t>VII МЕСТО И РОК ДОСТАВЉАЊА ПРИЈАВА</w:t>
      </w:r>
    </w:p>
    <w:p w:rsidR="00CA66A0" w:rsidRDefault="00CA66A0" w:rsidP="00CA66A0">
      <w:pPr>
        <w:pStyle w:val="ListParagraph"/>
        <w:ind w:left="1440"/>
        <w:jc w:val="center"/>
        <w:rPr>
          <w:b/>
        </w:rPr>
      </w:pPr>
    </w:p>
    <w:p w:rsidR="00CA66A0" w:rsidRDefault="00CA66A0" w:rsidP="00CA66A0">
      <w:pPr>
        <w:jc w:val="both"/>
      </w:pPr>
      <w:r>
        <w:rPr>
          <w:b/>
        </w:rPr>
        <w:tab/>
      </w:r>
      <w:r>
        <w:t>Пријаве на Јавни позив достављају се са назнаком:</w:t>
      </w:r>
    </w:p>
    <w:p w:rsidR="00CA66A0" w:rsidRDefault="00CA66A0" w:rsidP="00CA66A0">
      <w:pPr>
        <w:ind w:firstLine="720"/>
        <w:jc w:val="both"/>
        <w:rPr>
          <w:b/>
        </w:rPr>
      </w:pPr>
      <w:proofErr w:type="gramStart"/>
      <w:r w:rsidRPr="001A2AC3">
        <w:rPr>
          <w:b/>
        </w:rPr>
        <w:t>„</w:t>
      </w:r>
      <w:r>
        <w:rPr>
          <w:b/>
        </w:rPr>
        <w:t>Пријава по Јавном позиву за суфинансирање активности на инвестиционом одржавању и унапређењу својства зграда у циљу спречавања настанка штетних последица по живот и здравље људи, животну средину, привреду или имовину веће вредности на територији Града Прокупља у 2023.</w:t>
      </w:r>
      <w:proofErr w:type="gramEnd"/>
      <w:r>
        <w:rPr>
          <w:b/>
        </w:rPr>
        <w:t xml:space="preserve"> Години – не отварати</w:t>
      </w:r>
      <w:r w:rsidRPr="001A2AC3">
        <w:rPr>
          <w:b/>
        </w:rPr>
        <w:t>“</w:t>
      </w:r>
    </w:p>
    <w:p w:rsidR="00CA66A0" w:rsidRDefault="00CA66A0" w:rsidP="00CA66A0">
      <w:pPr>
        <w:ind w:firstLine="720"/>
        <w:jc w:val="both"/>
      </w:pPr>
      <w:r>
        <w:t>Комплетна пријава на Јавни позив се доставља у затвореној коверти, са пуном адресом пошиљаоца на полеђини коверте, директно на писарници Градске управе Града Прокупља или препоручено поштом, са повратницом, на адресу:</w:t>
      </w:r>
    </w:p>
    <w:p w:rsidR="00CA66A0" w:rsidRPr="00025117" w:rsidRDefault="00CA66A0" w:rsidP="00CA66A0">
      <w:pPr>
        <w:ind w:firstLine="720"/>
        <w:jc w:val="both"/>
        <w:rPr>
          <w:b/>
        </w:rPr>
      </w:pPr>
      <w:r w:rsidRPr="00025117">
        <w:rPr>
          <w:b/>
        </w:rPr>
        <w:t>Градска управа Града Прокупља</w:t>
      </w:r>
    </w:p>
    <w:p w:rsidR="00CA66A0" w:rsidRPr="00025117" w:rsidRDefault="00CA66A0" w:rsidP="00CA66A0">
      <w:pPr>
        <w:ind w:firstLine="720"/>
        <w:jc w:val="both"/>
        <w:rPr>
          <w:b/>
        </w:rPr>
      </w:pPr>
      <w:r>
        <w:rPr>
          <w:b/>
        </w:rPr>
        <w:t>Улица</w:t>
      </w:r>
      <w:r w:rsidRPr="00025117">
        <w:rPr>
          <w:b/>
        </w:rPr>
        <w:t xml:space="preserve"> Никодија Стојановића Татка бр.2, 18400 Прокупље</w:t>
      </w:r>
    </w:p>
    <w:p w:rsidR="00CA66A0" w:rsidRDefault="00CA66A0" w:rsidP="00CA66A0">
      <w:pPr>
        <w:ind w:firstLine="720"/>
        <w:jc w:val="both"/>
      </w:pPr>
      <w:r w:rsidRPr="00025117">
        <w:rPr>
          <w:b/>
        </w:rPr>
        <w:t xml:space="preserve">За Комисију за реализацију средстава за суфинансирање </w:t>
      </w:r>
      <w:r>
        <w:rPr>
          <w:b/>
        </w:rPr>
        <w:t>активности на инвестиционом одржавању и унапређењу својства зграда у циљу спречавања настанка штетних последица по живот и здравље људи, животну средину, привреду или имовину веће вредности</w:t>
      </w:r>
      <w:r>
        <w:t>,</w:t>
      </w:r>
    </w:p>
    <w:p w:rsidR="00CA66A0" w:rsidRDefault="00CA66A0" w:rsidP="00CA66A0">
      <w:pPr>
        <w:ind w:firstLine="720"/>
        <w:jc w:val="both"/>
      </w:pPr>
      <w:proofErr w:type="gramStart"/>
      <w:r>
        <w:t>с</w:t>
      </w:r>
      <w:proofErr w:type="gramEnd"/>
      <w:r>
        <w:t xml:space="preserve"> тим да се у том случају дан предаје поштом сматра даном подношења. </w:t>
      </w:r>
    </w:p>
    <w:p w:rsidR="00CA66A0" w:rsidRDefault="00CA66A0" w:rsidP="00CA66A0">
      <w:pPr>
        <w:ind w:firstLine="720"/>
        <w:jc w:val="both"/>
      </w:pPr>
      <w:proofErr w:type="gramStart"/>
      <w:r>
        <w:t xml:space="preserve">Рок за подношење пријаве је </w:t>
      </w:r>
      <w:r w:rsidRPr="00025117">
        <w:rPr>
          <w:b/>
        </w:rPr>
        <w:t>15 (петнаест) дана</w:t>
      </w:r>
      <w:r>
        <w:rPr>
          <w:b/>
        </w:rPr>
        <w:t xml:space="preserve"> </w:t>
      </w:r>
      <w:r>
        <w:t xml:space="preserve">од дана објављивања Јавног позива на огласној табли органа и служби Града Прокупља, званичној интернет страници Града Прокупља </w:t>
      </w:r>
      <w:hyperlink r:id="rId14" w:history="1">
        <w:r w:rsidRPr="0097303F">
          <w:rPr>
            <w:rStyle w:val="Hyperlink"/>
          </w:rPr>
          <w:t>www.GradProkuplje.com</w:t>
        </w:r>
      </w:hyperlink>
      <w:r>
        <w:t>.</w:t>
      </w:r>
      <w:proofErr w:type="gramEnd"/>
    </w:p>
    <w:p w:rsidR="00CA66A0" w:rsidRDefault="00CA66A0" w:rsidP="00CA66A0">
      <w:pPr>
        <w:ind w:firstLine="720"/>
        <w:jc w:val="both"/>
      </w:pPr>
      <w:proofErr w:type="gramStart"/>
      <w:r>
        <w:lastRenderedPageBreak/>
        <w:t>Благовременом доставом сматра се препоручена пошиљка предата пошти најкасније до истека поседњег дана утврђеног рока за предају конкурсне документације (печат поште), без обзира на датум приспећа.</w:t>
      </w:r>
      <w:proofErr w:type="gramEnd"/>
      <w:r>
        <w:t xml:space="preserve"> </w:t>
      </w:r>
      <w:proofErr w:type="gramStart"/>
      <w:r>
        <w:t>) неће бити узете у разматрање.</w:t>
      </w:r>
      <w:proofErr w:type="gramEnd"/>
      <w:r>
        <w:t xml:space="preserve"> </w:t>
      </w:r>
    </w:p>
    <w:p w:rsidR="00CA66A0" w:rsidRDefault="00CA66A0" w:rsidP="00CA66A0">
      <w:pPr>
        <w:ind w:firstLine="720"/>
        <w:jc w:val="both"/>
      </w:pPr>
      <w:proofErr w:type="gramStart"/>
      <w:r>
        <w:t>Неблаговремене пријаве неће бити узете у разматрање.</w:t>
      </w:r>
      <w:proofErr w:type="gramEnd"/>
    </w:p>
    <w:p w:rsidR="00CA66A0" w:rsidRPr="00AD09AA" w:rsidRDefault="00CA66A0" w:rsidP="00CA66A0">
      <w:pPr>
        <w:ind w:firstLine="720"/>
        <w:jc w:val="both"/>
        <w:rPr>
          <w:b/>
        </w:rPr>
      </w:pPr>
      <w:proofErr w:type="gramStart"/>
      <w:r w:rsidRPr="00653C35">
        <w:rPr>
          <w:b/>
        </w:rPr>
        <w:t>Јавни позив је отворен з</w:t>
      </w:r>
      <w:r>
        <w:rPr>
          <w:b/>
        </w:rPr>
        <w:t>акључно са даном 13.12.2023.</w:t>
      </w:r>
      <w:proofErr w:type="gramEnd"/>
      <w:r>
        <w:rPr>
          <w:b/>
        </w:rPr>
        <w:t xml:space="preserve"> </w:t>
      </w:r>
      <w:proofErr w:type="gramStart"/>
      <w:r>
        <w:rPr>
          <w:b/>
        </w:rPr>
        <w:t>године</w:t>
      </w:r>
      <w:proofErr w:type="gramEnd"/>
      <w:r>
        <w:rPr>
          <w:b/>
        </w:rPr>
        <w:t>.</w:t>
      </w:r>
    </w:p>
    <w:p w:rsidR="00CA66A0" w:rsidRDefault="00CA66A0" w:rsidP="00CA66A0">
      <w:pPr>
        <w:ind w:firstLine="720"/>
        <w:jc w:val="both"/>
        <w:rPr>
          <w:b/>
        </w:rPr>
      </w:pPr>
    </w:p>
    <w:p w:rsidR="00CA66A0" w:rsidRPr="00EB70A2" w:rsidRDefault="00CA66A0" w:rsidP="00CA66A0">
      <w:pPr>
        <w:ind w:firstLine="720"/>
        <w:jc w:val="center"/>
        <w:rPr>
          <w:b/>
        </w:rPr>
      </w:pPr>
      <w:r>
        <w:rPr>
          <w:b/>
        </w:rPr>
        <w:t>VIII КРИТЕРИЈУМИ ЗА ИЗБОР ПРОЈЕКТА</w:t>
      </w:r>
      <w:r w:rsidRPr="00EB70A2">
        <w:rPr>
          <w:b/>
        </w:rPr>
        <w:t xml:space="preserve">                                             </w:t>
      </w:r>
    </w:p>
    <w:p w:rsidR="00CA66A0" w:rsidRDefault="00CA66A0" w:rsidP="00CA66A0">
      <w:pPr>
        <w:ind w:firstLine="720"/>
        <w:jc w:val="both"/>
      </w:pPr>
      <w:r>
        <w:t>Поступак за оцењивање пристиглих пријава и избор корисника средстава вршиће се на основу примене општих и посебних критеријума:</w:t>
      </w:r>
    </w:p>
    <w:p w:rsidR="00CA66A0" w:rsidRDefault="00CA66A0" w:rsidP="00CA66A0">
      <w:pPr>
        <w:ind w:firstLine="720"/>
        <w:jc w:val="both"/>
      </w:pPr>
      <w:r>
        <w:t>Општи критеријуми су:</w:t>
      </w:r>
    </w:p>
    <w:p w:rsidR="00CA66A0" w:rsidRPr="006C5C73" w:rsidRDefault="00CA66A0" w:rsidP="00CA66A0">
      <w:pPr>
        <w:pStyle w:val="ListParagraph"/>
        <w:jc w:val="both"/>
      </w:pPr>
      <w:r w:rsidRPr="006C5C73">
        <w:rPr>
          <w:b/>
          <w:sz w:val="32"/>
        </w:rPr>
        <w:t>1.хитност интервенције</w:t>
      </w:r>
      <w:r w:rsidRPr="006C5C73">
        <w:rPr>
          <w:sz w:val="32"/>
        </w:rPr>
        <w:t xml:space="preserve"> </w:t>
      </w:r>
      <w:r w:rsidRPr="006C5C73">
        <w:t>(максималан број бодова је 35);</w:t>
      </w:r>
    </w:p>
    <w:p w:rsidR="00CA66A0" w:rsidRDefault="00CA66A0" w:rsidP="00CA66A0">
      <w:pPr>
        <w:ind w:firstLine="720"/>
        <w:jc w:val="both"/>
      </w:pPr>
      <w:proofErr w:type="gramStart"/>
      <w:r>
        <w:t>Хитне интервенције су активности које без одлагања треба извршити ради заштите живота и здравља људи, животне средине, привреде и имовине веће вредности.</w:t>
      </w:r>
      <w:proofErr w:type="gramEnd"/>
    </w:p>
    <w:p w:rsidR="00CA66A0" w:rsidRDefault="00CA66A0" w:rsidP="00CA66A0">
      <w:pPr>
        <w:ind w:firstLine="720"/>
        <w:jc w:val="both"/>
      </w:pPr>
      <w:r>
        <w:t xml:space="preserve">Хитност интервенције и степен хитности за зграде које су поднеле потпуне пријаве по Јавном </w:t>
      </w:r>
      <w:proofErr w:type="gramStart"/>
      <w:r>
        <w:t>позиву  утврђује</w:t>
      </w:r>
      <w:proofErr w:type="gramEnd"/>
      <w:r>
        <w:t xml:space="preserve"> грађевинска инспекција.</w:t>
      </w:r>
    </w:p>
    <w:p w:rsidR="00CA66A0" w:rsidRDefault="00CA66A0" w:rsidP="00CA66A0">
      <w:pPr>
        <w:ind w:firstLine="720"/>
        <w:jc w:val="both"/>
      </w:pPr>
      <w:proofErr w:type="gramStart"/>
      <w:r>
        <w:t>Неопходност интервенције и степен неопходности за зграде које су поднеле потпуне пријаве по Јавном позиву, утврђује грађевинска инспекција.</w:t>
      </w:r>
      <w:proofErr w:type="gramEnd"/>
    </w:p>
    <w:p w:rsidR="00CA66A0" w:rsidRDefault="00CA66A0" w:rsidP="00CA66A0">
      <w:pPr>
        <w:ind w:firstLine="720"/>
        <w:jc w:val="both"/>
      </w:pPr>
      <w:r>
        <w:t>а) Степен хитности и неопходности извођења радова на одржавању фасада зграда одређује се на основу постојећих девастација на фасадам и то:</w:t>
      </w:r>
    </w:p>
    <w:p w:rsidR="00CA66A0" w:rsidRDefault="00CA66A0" w:rsidP="00CA66A0">
      <w:pPr>
        <w:pStyle w:val="ListParagraph"/>
        <w:numPr>
          <w:ilvl w:val="0"/>
          <w:numId w:val="12"/>
        </w:numPr>
        <w:spacing w:after="200" w:line="276" w:lineRule="auto"/>
        <w:jc w:val="both"/>
      </w:pPr>
      <w:proofErr w:type="gramStart"/>
      <w:r>
        <w:t>деградирани</w:t>
      </w:r>
      <w:proofErr w:type="gramEnd"/>
      <w:r>
        <w:t xml:space="preserve"> малтер на фасадама који отпада, круни се, постоје потклобучења или отпали делови фасаде и сл.                                                                                (5 бодова)</w:t>
      </w:r>
    </w:p>
    <w:p w:rsidR="00CA66A0" w:rsidRDefault="00CA66A0" w:rsidP="00CA66A0">
      <w:pPr>
        <w:pStyle w:val="ListParagraph"/>
        <w:numPr>
          <w:ilvl w:val="0"/>
          <w:numId w:val="12"/>
        </w:numPr>
        <w:spacing w:after="200" w:line="276" w:lineRule="auto"/>
        <w:jc w:val="both"/>
      </w:pPr>
      <w:r>
        <w:t>деградирани елементи за облагање фасаде као што су облоге од керамичких плочица, бетонских или камених плоча и др.,</w:t>
      </w:r>
      <w:r w:rsidRPr="00BC4453">
        <w:t xml:space="preserve"> </w:t>
      </w:r>
      <w:r>
        <w:t xml:space="preserve">                                               (5 бодова)</w:t>
      </w:r>
    </w:p>
    <w:p w:rsidR="00CA66A0" w:rsidRPr="00BC4453" w:rsidRDefault="00CA66A0" w:rsidP="00CA66A0">
      <w:pPr>
        <w:pStyle w:val="ListParagraph"/>
        <w:numPr>
          <w:ilvl w:val="0"/>
          <w:numId w:val="12"/>
        </w:numPr>
        <w:spacing w:after="200" w:line="276" w:lineRule="auto"/>
        <w:jc w:val="both"/>
      </w:pPr>
      <w:r w:rsidRPr="00BC4453">
        <w:t>дотрајале олучне хоризонтале и вертикале,</w:t>
      </w:r>
      <w:r>
        <w:t xml:space="preserve">                                                          (1 бод)</w:t>
      </w:r>
    </w:p>
    <w:p w:rsidR="00CA66A0" w:rsidRDefault="00CA66A0" w:rsidP="00CA66A0">
      <w:pPr>
        <w:pStyle w:val="ListParagraph"/>
        <w:numPr>
          <w:ilvl w:val="0"/>
          <w:numId w:val="12"/>
        </w:numPr>
        <w:spacing w:after="200" w:line="276" w:lineRule="auto"/>
        <w:jc w:val="both"/>
      </w:pPr>
      <w:r>
        <w:t>дотрајали елементи на терасама,                                                                          (3 бода)</w:t>
      </w:r>
    </w:p>
    <w:p w:rsidR="00CA66A0" w:rsidRDefault="00CA66A0" w:rsidP="00CA66A0">
      <w:pPr>
        <w:pStyle w:val="ListParagraph"/>
        <w:numPr>
          <w:ilvl w:val="0"/>
          <w:numId w:val="12"/>
        </w:numPr>
        <w:spacing w:after="200" w:line="276" w:lineRule="auto"/>
        <w:jc w:val="both"/>
      </w:pPr>
      <w:r>
        <w:t>дотрајале опшивке на фасадама,                                                                             (1 бод)</w:t>
      </w:r>
    </w:p>
    <w:p w:rsidR="00CA66A0" w:rsidRDefault="00CA66A0" w:rsidP="00CA66A0">
      <w:pPr>
        <w:pStyle w:val="ListParagraph"/>
        <w:numPr>
          <w:ilvl w:val="0"/>
          <w:numId w:val="12"/>
        </w:numPr>
        <w:spacing w:after="200" w:line="276" w:lineRule="auto"/>
        <w:jc w:val="both"/>
      </w:pPr>
      <w:r>
        <w:t xml:space="preserve">дотрајале надстрешнице на улазу у зграде,                                                     (5 бодова) </w:t>
      </w:r>
    </w:p>
    <w:p w:rsidR="00CA66A0" w:rsidRDefault="00CA66A0" w:rsidP="00CA66A0">
      <w:pPr>
        <w:pStyle w:val="ListParagraph"/>
        <w:numPr>
          <w:ilvl w:val="0"/>
          <w:numId w:val="12"/>
        </w:numPr>
        <w:spacing w:after="200" w:line="276" w:lineRule="auto"/>
        <w:jc w:val="both"/>
      </w:pPr>
      <w:r>
        <w:t>угрожено  аутентично обликовање фасаде у смислу распореда и висине декоративних елемена, боја, распореда, облика и величина отвора на фасади и других елемената важних за очување аутентичности,                                       (3 бода)</w:t>
      </w:r>
    </w:p>
    <w:p w:rsidR="00CA66A0" w:rsidRDefault="00CA66A0" w:rsidP="00CA66A0">
      <w:pPr>
        <w:pStyle w:val="ListParagraph"/>
        <w:numPr>
          <w:ilvl w:val="0"/>
          <w:numId w:val="12"/>
        </w:numPr>
        <w:spacing w:after="200" w:line="276" w:lineRule="auto"/>
        <w:jc w:val="both"/>
      </w:pPr>
      <w:r>
        <w:t>угрожени профилисани венци и постојећа фасадна пластика,                          (4 бода)</w:t>
      </w:r>
    </w:p>
    <w:p w:rsidR="00CA66A0" w:rsidRDefault="00CA66A0" w:rsidP="00CA66A0">
      <w:pPr>
        <w:pStyle w:val="ListParagraph"/>
        <w:numPr>
          <w:ilvl w:val="0"/>
          <w:numId w:val="12"/>
        </w:numPr>
        <w:spacing w:after="200" w:line="276" w:lineRule="auto"/>
        <w:jc w:val="both"/>
      </w:pPr>
      <w:r>
        <w:t>угрожени и недостајући метални поклопи за вентилационе отворе на фасадама,                    (1 бод)</w:t>
      </w:r>
    </w:p>
    <w:p w:rsidR="00CA66A0" w:rsidRDefault="00CA66A0" w:rsidP="00CA66A0">
      <w:pPr>
        <w:pStyle w:val="ListParagraph"/>
        <w:numPr>
          <w:ilvl w:val="0"/>
          <w:numId w:val="12"/>
        </w:numPr>
        <w:spacing w:after="200" w:line="276" w:lineRule="auto"/>
        <w:jc w:val="both"/>
      </w:pPr>
      <w:r>
        <w:t>дотрајала фасадна столарија,                                                                                 (2 бода)</w:t>
      </w:r>
    </w:p>
    <w:p w:rsidR="00CA66A0" w:rsidRDefault="00CA66A0" w:rsidP="00CA66A0">
      <w:pPr>
        <w:pStyle w:val="ListParagraph"/>
        <w:numPr>
          <w:ilvl w:val="0"/>
          <w:numId w:val="12"/>
        </w:numPr>
        <w:spacing w:after="200" w:line="276" w:lineRule="auto"/>
        <w:jc w:val="both"/>
      </w:pPr>
      <w:r>
        <w:t>постојање неадекватних облога од камена, керамичких плочица или постојање других елемената који су непримерени аутентичном амбијенту,</w:t>
      </w:r>
    </w:p>
    <w:p w:rsidR="00CA66A0" w:rsidRPr="0051559F" w:rsidRDefault="00CA66A0" w:rsidP="00CA66A0">
      <w:pPr>
        <w:pStyle w:val="ListParagraph"/>
        <w:numPr>
          <w:ilvl w:val="0"/>
          <w:numId w:val="12"/>
        </w:numPr>
        <w:spacing w:after="200" w:line="276" w:lineRule="auto"/>
        <w:jc w:val="both"/>
      </w:pPr>
      <w:proofErr w:type="gramStart"/>
      <w:r>
        <w:t>дотрајали</w:t>
      </w:r>
      <w:proofErr w:type="gramEnd"/>
      <w:r>
        <w:t xml:space="preserve"> детаљи ограда на терасама и сл.                                                          (3 бода)</w:t>
      </w:r>
    </w:p>
    <w:p w:rsidR="00CA66A0" w:rsidRDefault="00CA66A0" w:rsidP="00CA66A0">
      <w:pPr>
        <w:pStyle w:val="ListParagraph"/>
        <w:numPr>
          <w:ilvl w:val="0"/>
          <w:numId w:val="12"/>
        </w:numPr>
        <w:spacing w:after="200" w:line="276" w:lineRule="auto"/>
        <w:jc w:val="both"/>
      </w:pPr>
    </w:p>
    <w:p w:rsidR="00CA66A0" w:rsidRPr="006C5C73" w:rsidRDefault="00CA66A0" w:rsidP="00CA66A0">
      <w:pPr>
        <w:ind w:left="360"/>
        <w:jc w:val="both"/>
      </w:pPr>
      <w:r>
        <w:rPr>
          <w:b/>
          <w:sz w:val="28"/>
        </w:rPr>
        <w:t xml:space="preserve">    </w:t>
      </w:r>
      <w:r w:rsidRPr="006C5C73">
        <w:rPr>
          <w:b/>
          <w:sz w:val="28"/>
        </w:rPr>
        <w:t>2.степен унапређења енергетских својстава зграде</w:t>
      </w:r>
      <w:r w:rsidRPr="006C5C73">
        <w:rPr>
          <w:sz w:val="28"/>
        </w:rPr>
        <w:t xml:space="preserve"> </w:t>
      </w:r>
      <w:r w:rsidRPr="006C5C73">
        <w:t>(максималан број бодова је 20, кумулативно може да се сабира) и то:</w:t>
      </w:r>
    </w:p>
    <w:p w:rsidR="00CA66A0" w:rsidRDefault="00CA66A0" w:rsidP="00CA66A0">
      <w:pPr>
        <w:jc w:val="both"/>
      </w:pPr>
      <w:r>
        <w:t xml:space="preserve">            </w:t>
      </w:r>
      <w:r w:rsidRPr="00D6735C">
        <w:t>-унапређење енергетске ефикасности термичког омотача зграде</w:t>
      </w:r>
      <w:r>
        <w:t xml:space="preserve"> (максималан</w:t>
      </w:r>
      <w:r w:rsidRPr="00D6735C">
        <w:t xml:space="preserve"> број бодова је 6</w:t>
      </w:r>
      <w:r>
        <w:t>);</w:t>
      </w:r>
    </w:p>
    <w:p w:rsidR="00CA66A0" w:rsidRDefault="00CA66A0" w:rsidP="00CA66A0">
      <w:pPr>
        <w:ind w:firstLine="720"/>
        <w:jc w:val="both"/>
      </w:pPr>
      <w:r w:rsidRPr="009D060D">
        <w:t xml:space="preserve">-унапређење енергетске ефикасности фасадне </w:t>
      </w:r>
      <w:proofErr w:type="gramStart"/>
      <w:r w:rsidRPr="009D060D">
        <w:t>столарије</w:t>
      </w:r>
      <w:r>
        <w:t xml:space="preserve">  (</w:t>
      </w:r>
      <w:proofErr w:type="gramEnd"/>
      <w:r w:rsidRPr="009D060D">
        <w:t>максималан број бодова је 5</w:t>
      </w:r>
      <w:r>
        <w:t>)</w:t>
      </w:r>
      <w:r w:rsidRPr="009D060D">
        <w:t>;</w:t>
      </w:r>
    </w:p>
    <w:p w:rsidR="00CA66A0" w:rsidRPr="006C5C73" w:rsidRDefault="00CA66A0" w:rsidP="00CA66A0">
      <w:pPr>
        <w:ind w:firstLine="720"/>
        <w:jc w:val="both"/>
      </w:pPr>
      <w:r w:rsidRPr="009D060D">
        <w:t>-унапређење енергетске ефикасности кровног покри</w:t>
      </w:r>
      <w:r>
        <w:t>вача коришћењем зелених кровова (</w:t>
      </w:r>
      <w:r w:rsidRPr="009D060D">
        <w:t>максималан број бодова је 4</w:t>
      </w:r>
      <w:r>
        <w:t>)</w:t>
      </w:r>
      <w:r w:rsidRPr="009D060D">
        <w:t>;</w:t>
      </w:r>
    </w:p>
    <w:p w:rsidR="00CA66A0" w:rsidRDefault="00CA66A0" w:rsidP="00CA66A0">
      <w:pPr>
        <w:jc w:val="both"/>
      </w:pPr>
      <w:r>
        <w:lastRenderedPageBreak/>
        <w:t xml:space="preserve">            </w:t>
      </w:r>
      <w:r w:rsidRPr="009D060D">
        <w:t>-унапређење енергет</w:t>
      </w:r>
      <w:r>
        <w:t>ске ефикасности система грејања      (</w:t>
      </w:r>
      <w:r w:rsidRPr="009D060D">
        <w:t>максималан број бодова је 3</w:t>
      </w:r>
      <w:r>
        <w:t>)</w:t>
      </w:r>
      <w:r w:rsidRPr="009D060D">
        <w:t>;</w:t>
      </w:r>
    </w:p>
    <w:p w:rsidR="00CA66A0" w:rsidRPr="00FC2D06" w:rsidRDefault="00CA66A0" w:rsidP="00CA66A0">
      <w:pPr>
        <w:jc w:val="both"/>
      </w:pPr>
      <w:r>
        <w:t xml:space="preserve">            </w:t>
      </w:r>
      <w:proofErr w:type="gramStart"/>
      <w:r w:rsidRPr="00FC2D06">
        <w:t>-унапређење е</w:t>
      </w:r>
      <w:r>
        <w:t>нергетске ефикасности осветљења (</w:t>
      </w:r>
      <w:r w:rsidRPr="00FC2D06">
        <w:t>максималан број бодова је 2</w:t>
      </w:r>
      <w:r>
        <w:t>).</w:t>
      </w:r>
      <w:proofErr w:type="gramEnd"/>
    </w:p>
    <w:p w:rsidR="00CA66A0" w:rsidRDefault="00CA66A0" w:rsidP="00CA66A0">
      <w:pPr>
        <w:jc w:val="both"/>
      </w:pPr>
      <w:r>
        <w:t xml:space="preserve">            </w:t>
      </w:r>
      <w:proofErr w:type="gramStart"/>
      <w:r w:rsidRPr="006C5C73">
        <w:rPr>
          <w:b/>
          <w:sz w:val="28"/>
        </w:rPr>
        <w:t>3.да ли су раније коришћена средства Града Прокупља</w:t>
      </w:r>
      <w:r>
        <w:rPr>
          <w:b/>
        </w:rPr>
        <w:t>,</w:t>
      </w:r>
      <w:r>
        <w:t xml:space="preserve"> и ако јесу да ли су обавезе предвиђене уговором у свему испоштоване.</w:t>
      </w:r>
      <w:proofErr w:type="gramEnd"/>
    </w:p>
    <w:p w:rsidR="00CA66A0" w:rsidRDefault="00CA66A0" w:rsidP="00CA66A0">
      <w:pPr>
        <w:jc w:val="both"/>
      </w:pPr>
      <w:r>
        <w:t xml:space="preserve">            -ако средства нису коришћена (максималан број бодова је 10), </w:t>
      </w:r>
    </w:p>
    <w:p w:rsidR="00CA66A0" w:rsidRDefault="00CA66A0" w:rsidP="00CA66A0">
      <w:pPr>
        <w:jc w:val="both"/>
      </w:pPr>
      <w:r>
        <w:t xml:space="preserve">            -ако су средства већ коришћена и уговорне обавезе у свему испуњене (максималан број бодова је 5);</w:t>
      </w:r>
    </w:p>
    <w:p w:rsidR="00CA66A0" w:rsidRDefault="00CA66A0" w:rsidP="00CA66A0">
      <w:pPr>
        <w:jc w:val="both"/>
      </w:pPr>
      <w:r>
        <w:t xml:space="preserve">           </w:t>
      </w:r>
      <w:r w:rsidRPr="006C5C73">
        <w:rPr>
          <w:b/>
          <w:sz w:val="28"/>
        </w:rPr>
        <w:t xml:space="preserve">4.раније интервенције на згради </w:t>
      </w:r>
      <w:r>
        <w:t>(максималан број бодова је 20) и то:</w:t>
      </w:r>
    </w:p>
    <w:p w:rsidR="00CA66A0" w:rsidRDefault="00CA66A0" w:rsidP="00CA66A0">
      <w:pPr>
        <w:jc w:val="both"/>
      </w:pPr>
      <w:r>
        <w:t xml:space="preserve">           </w:t>
      </w:r>
      <w:proofErr w:type="gramStart"/>
      <w:r>
        <w:t>-за зграде које су радове инвестиционог и текућег оджавања преузимале пре 1990.</w:t>
      </w:r>
      <w:proofErr w:type="gramEnd"/>
      <w:r>
        <w:t xml:space="preserve"> </w:t>
      </w:r>
      <w:proofErr w:type="gramStart"/>
      <w:r>
        <w:t>године</w:t>
      </w:r>
      <w:proofErr w:type="gramEnd"/>
      <w:r>
        <w:t xml:space="preserve"> (максималан број бодова је 20)</w:t>
      </w:r>
    </w:p>
    <w:p w:rsidR="00CA66A0" w:rsidRDefault="00CA66A0" w:rsidP="00CA66A0">
      <w:pPr>
        <w:jc w:val="both"/>
      </w:pPr>
      <w:r>
        <w:t xml:space="preserve">           </w:t>
      </w:r>
      <w:proofErr w:type="gramStart"/>
      <w:r>
        <w:t>-за зграде које су наведене радове предузимале од 1991.до 2000.</w:t>
      </w:r>
      <w:proofErr w:type="gramEnd"/>
      <w:r>
        <w:t xml:space="preserve"> </w:t>
      </w:r>
      <w:proofErr w:type="gramStart"/>
      <w:r>
        <w:t>године</w:t>
      </w:r>
      <w:proofErr w:type="gramEnd"/>
      <w:r>
        <w:t xml:space="preserve"> (максималан број бодова је 15),</w:t>
      </w:r>
    </w:p>
    <w:p w:rsidR="00CA66A0" w:rsidRDefault="00CA66A0" w:rsidP="00CA66A0">
      <w:pPr>
        <w:jc w:val="both"/>
      </w:pPr>
      <w:r>
        <w:t xml:space="preserve">           </w:t>
      </w:r>
      <w:proofErr w:type="gramStart"/>
      <w:r>
        <w:t>-за зграде које су наведене радове предузимале од 2001.</w:t>
      </w:r>
      <w:proofErr w:type="gramEnd"/>
      <w:r>
        <w:t xml:space="preserve"> </w:t>
      </w:r>
      <w:proofErr w:type="gramStart"/>
      <w:r>
        <w:t>до</w:t>
      </w:r>
      <w:proofErr w:type="gramEnd"/>
      <w:r>
        <w:t xml:space="preserve"> 2010.године                     (максималан број бодова је 10)  </w:t>
      </w:r>
    </w:p>
    <w:p w:rsidR="00CA66A0" w:rsidRDefault="00CA66A0" w:rsidP="00CA66A0">
      <w:pPr>
        <w:jc w:val="both"/>
      </w:pPr>
      <w:r>
        <w:t xml:space="preserve">           </w:t>
      </w:r>
      <w:proofErr w:type="gramStart"/>
      <w:r>
        <w:t>-за зграде које су наведене радове изводиле после 2011.</w:t>
      </w:r>
      <w:proofErr w:type="gramEnd"/>
      <w:r>
        <w:t xml:space="preserve"> </w:t>
      </w:r>
      <w:proofErr w:type="gramStart"/>
      <w:r>
        <w:t>године</w:t>
      </w:r>
      <w:proofErr w:type="gramEnd"/>
      <w:r>
        <w:t xml:space="preserve"> (максималан број бодова је 5).</w:t>
      </w:r>
    </w:p>
    <w:p w:rsidR="00CA66A0" w:rsidRDefault="00CA66A0" w:rsidP="00CA66A0">
      <w:pPr>
        <w:ind w:firstLine="720"/>
        <w:jc w:val="both"/>
      </w:pPr>
      <w:proofErr w:type="gramStart"/>
      <w:r>
        <w:t>Бодовање је могуће извршити само у случају приложених одговарајућих доказа у смислу техничке документације, грађевинске дозволе и других доказа којима се доказују интервенције на згради.</w:t>
      </w:r>
      <w:proofErr w:type="gramEnd"/>
      <w:r>
        <w:t xml:space="preserve"> </w:t>
      </w:r>
      <w:proofErr w:type="gramStart"/>
      <w:r>
        <w:t>За интервенције на згради пре 2000.</w:t>
      </w:r>
      <w:proofErr w:type="gramEnd"/>
      <w:r>
        <w:t xml:space="preserve"> </w:t>
      </w:r>
      <w:proofErr w:type="gramStart"/>
      <w:r>
        <w:t>године</w:t>
      </w:r>
      <w:proofErr w:type="gramEnd"/>
      <w:r>
        <w:t>, уколико не постоје други горе наведени докази, потребно је доставити изјаву под кривичном и материјалном одговорношћу, којом се образлаже који радови си рађени на згради.</w:t>
      </w:r>
    </w:p>
    <w:p w:rsidR="00CA66A0" w:rsidRDefault="00CA66A0" w:rsidP="00CA66A0">
      <w:pPr>
        <w:ind w:firstLine="720"/>
        <w:jc w:val="both"/>
      </w:pPr>
      <w:proofErr w:type="gramStart"/>
      <w:r>
        <w:t>Максималан број бодова који се може доделити пријављеном пројекту је 100.</w:t>
      </w:r>
      <w:proofErr w:type="gramEnd"/>
    </w:p>
    <w:p w:rsidR="00CA66A0" w:rsidRDefault="00CA66A0" w:rsidP="00CA66A0">
      <w:pPr>
        <w:ind w:firstLine="720"/>
        <w:jc w:val="both"/>
      </w:pPr>
      <w:proofErr w:type="gramStart"/>
      <w:r>
        <w:t>У случају да два или више пријављених пројеката буду вреднована истим бројем бодова, предност у додели средстава има пријављени пројекат који је добио више бодова по основу хитности.</w:t>
      </w:r>
      <w:proofErr w:type="gramEnd"/>
      <w:r>
        <w:t xml:space="preserve"> </w:t>
      </w:r>
      <w:proofErr w:type="gramStart"/>
      <w:r>
        <w:t>За случај да су пријављени пројекти добили исти број бодова по основу хитности, предност има пријављени пројекат који је добио више бодова по основу степена унапређења својства зграде.</w:t>
      </w:r>
      <w:proofErr w:type="gramEnd"/>
      <w:r>
        <w:t xml:space="preserve"> </w:t>
      </w:r>
      <w:proofErr w:type="gramStart"/>
      <w:r>
        <w:t>За случај да два или више пријављена пројеката буду вреднована истим бројем бодова, а добили су и исти број бодова по основу хитности и по основу степена унапређења својства зграде, предност ће имати подносилац који је предвидео већи износ својих улагања.</w:t>
      </w:r>
      <w:proofErr w:type="gramEnd"/>
    </w:p>
    <w:p w:rsidR="00CA66A0" w:rsidRDefault="00CA66A0" w:rsidP="00CA66A0">
      <w:pPr>
        <w:jc w:val="both"/>
      </w:pPr>
    </w:p>
    <w:p w:rsidR="00CA66A0" w:rsidRDefault="00CA66A0" w:rsidP="00CA66A0">
      <w:pPr>
        <w:jc w:val="center"/>
        <w:rPr>
          <w:b/>
        </w:rPr>
      </w:pPr>
      <w:r w:rsidRPr="006E00A7">
        <w:rPr>
          <w:b/>
        </w:rPr>
        <w:t>IX</w:t>
      </w:r>
      <w:r>
        <w:rPr>
          <w:b/>
        </w:rPr>
        <w:t xml:space="preserve"> ОЦЕЊИВАЊЕ, УТВРЂИВАЊЕ ЛИСТЕ И ИЗБОР КРАЈЊИХ КОРИСНИКА</w:t>
      </w:r>
    </w:p>
    <w:p w:rsidR="00CA66A0" w:rsidRDefault="00CA66A0" w:rsidP="00CA66A0">
      <w:pPr>
        <w:ind w:firstLine="720"/>
        <w:jc w:val="both"/>
      </w:pPr>
      <w:r>
        <w:t xml:space="preserve">Оцењивање и рангирање захтева за суфинансирање активности на инвестиционом одржавању и унапређењу својстава зграде у циљу спречавања настанка штетних последица по живот и здравље људи, животну средину, привреду или имовину веће вредности,  вршиће се комисијски од стране Комисије која ће бити формирана решењем председника Привременог органа,  применом критеријума из члана 16. </w:t>
      </w:r>
      <w:proofErr w:type="gramStart"/>
      <w:r>
        <w:t>Правилника.</w:t>
      </w:r>
      <w:proofErr w:type="gramEnd"/>
    </w:p>
    <w:p w:rsidR="00CA66A0" w:rsidRDefault="00CA66A0" w:rsidP="00CA66A0">
      <w:pPr>
        <w:ind w:firstLine="720"/>
        <w:jc w:val="both"/>
      </w:pPr>
      <w:r>
        <w:t xml:space="preserve">Комисија разматра пријаве и у складу са условима из члана 16, утврђује прелиминарну ранг листу крајњих корисника по мерама у року од 15 (петнаест) дана од дана истека рока за подношење пријава и исту доставља Градском већу Града Прокупља. У року од 3(три) </w:t>
      </w:r>
      <w:proofErr w:type="gramStart"/>
      <w:r>
        <w:t>дана ,</w:t>
      </w:r>
      <w:proofErr w:type="gramEnd"/>
      <w:r>
        <w:t xml:space="preserve"> подносиоци пријава имају право увида у документацију, а у року од 8 (осам) дана имају право приговора. </w:t>
      </w:r>
      <w:proofErr w:type="gramStart"/>
      <w:r>
        <w:t>Након одлучивања по поднетим приговорима, Комисија утврђује предлог Коначне ранг листе крајњих корисника и доставља га Градском већу Града Прокупља на даље поступање.</w:t>
      </w:r>
      <w:proofErr w:type="gramEnd"/>
    </w:p>
    <w:p w:rsidR="00CA66A0" w:rsidRDefault="00CA66A0" w:rsidP="00CA66A0">
      <w:pPr>
        <w:ind w:firstLine="720"/>
        <w:jc w:val="both"/>
      </w:pPr>
      <w:r>
        <w:t xml:space="preserve">Решење о додели бесповратних средстава за суфинансирање активноти на инвестиционом одржавању и унапређењу својстава зграде у циљу спречавања настанка штетних последица по живот и здравље људи, животну средину, привреду или имовину веће </w:t>
      </w:r>
      <w:proofErr w:type="gramStart"/>
      <w:r>
        <w:t>вредности</w:t>
      </w:r>
      <w:proofErr w:type="gramEnd"/>
      <w:r>
        <w:t>, доноси Градско веће Града Прокупља, на основу чега се закључују уговори између Града Прокупља и крајњих корисника.</w:t>
      </w:r>
    </w:p>
    <w:p w:rsidR="00CA66A0" w:rsidRDefault="00CA66A0" w:rsidP="00CA66A0">
      <w:pPr>
        <w:ind w:firstLine="720"/>
        <w:jc w:val="both"/>
      </w:pPr>
      <w:r>
        <w:lastRenderedPageBreak/>
        <w:t>Одабрани крајњи корисник средстава дужан је д најкасније у року од 15 ( петнаест) календарских дана, од дана пријема позива за потписивање Уговора, потпише Уговор са Градом. Уколико одабрани крајњи корисник у предвиђеном року не потпише Уговор, сматраће се да је одустао од учешћа по Јавном позиву.</w:t>
      </w:r>
    </w:p>
    <w:p w:rsidR="00CA66A0" w:rsidRDefault="00CA66A0" w:rsidP="00CA66A0">
      <w:pPr>
        <w:ind w:firstLine="720"/>
        <w:jc w:val="both"/>
      </w:pPr>
    </w:p>
    <w:p w:rsidR="00CA66A0" w:rsidRDefault="00CA66A0" w:rsidP="00CA66A0">
      <w:pPr>
        <w:ind w:firstLine="720"/>
        <w:jc w:val="center"/>
        <w:rPr>
          <w:b/>
        </w:rPr>
      </w:pPr>
      <w:r>
        <w:rPr>
          <w:b/>
        </w:rPr>
        <w:t>X ИСПЛАТА СРЕДСТАВА</w:t>
      </w:r>
    </w:p>
    <w:p w:rsidR="00CA66A0" w:rsidRDefault="00CA66A0" w:rsidP="00CA66A0">
      <w:pPr>
        <w:ind w:firstLine="720"/>
        <w:jc w:val="both"/>
      </w:pPr>
      <w:proofErr w:type="gramStart"/>
      <w:r>
        <w:t>Корисници средстава, чији се пројекти суфинансирају, дужни су да Комисији доставе извештај са копијом потребне финансијске документације о начину трошења одобрених средстава.</w:t>
      </w:r>
      <w:proofErr w:type="gramEnd"/>
    </w:p>
    <w:p w:rsidR="00CA66A0" w:rsidRDefault="00CA66A0" w:rsidP="00CA66A0">
      <w:pPr>
        <w:ind w:firstLine="720"/>
        <w:jc w:val="both"/>
      </w:pPr>
      <w:proofErr w:type="gramStart"/>
      <w:r>
        <w:t>Град Прокупље ће вршити пренос средстава одабраном кориснику, и то након што одабрани корисник изврши уплату извођачу радова целокупне своје обавезе и након завршетка реализације инвестиције.</w:t>
      </w:r>
      <w:proofErr w:type="gramEnd"/>
    </w:p>
    <w:p w:rsidR="00CA66A0" w:rsidRDefault="00CA66A0" w:rsidP="00CA66A0">
      <w:pPr>
        <w:ind w:firstLine="720"/>
        <w:jc w:val="both"/>
      </w:pPr>
      <w:proofErr w:type="gramStart"/>
      <w:r>
        <w:t>Услов да се пренесу средства одабраном кориснику јесте достављен извештај са копијом потребне финансијске документације о начину трошења одобрених средстава.</w:t>
      </w:r>
      <w:proofErr w:type="gramEnd"/>
    </w:p>
    <w:p w:rsidR="00CA66A0" w:rsidRDefault="00CA66A0" w:rsidP="00CA66A0">
      <w:pPr>
        <w:ind w:firstLine="720"/>
        <w:jc w:val="both"/>
      </w:pPr>
      <w:proofErr w:type="gramStart"/>
      <w:r>
        <w:t>Одабрани корисник ће сам сносити трошкове изведених радова који буду већи од износа субвенције наведене у глави I. (максималног износа учешћа Града Прокупља).</w:t>
      </w:r>
      <w:proofErr w:type="gramEnd"/>
    </w:p>
    <w:p w:rsidR="00CA66A0" w:rsidRDefault="00CA66A0" w:rsidP="00CA66A0">
      <w:pPr>
        <w:ind w:firstLine="720"/>
        <w:jc w:val="both"/>
      </w:pPr>
      <w:r>
        <w:t>У случају да корисници средстава, чији се пројекти суфинансирају, не доставе извештаје из става 1, или у случају да Комисија утврди ненаменско трошење средстава, предложиће да се раскине уговор и затражи повраћај пренетих средстава, односно активирати инструмент обезбеђења.</w:t>
      </w:r>
    </w:p>
    <w:p w:rsidR="00CA66A0" w:rsidRDefault="00CA66A0" w:rsidP="00CA66A0">
      <w:pPr>
        <w:ind w:firstLine="720"/>
        <w:jc w:val="both"/>
        <w:rPr>
          <w:lang w:val="sr-Cyrl-RS"/>
        </w:rPr>
      </w:pPr>
      <w:proofErr w:type="gramStart"/>
      <w:r>
        <w:t>Уколико одабрани крајњи корисник средстава није средства наменски утрошио или радови нису изведени у складу са предмером и предрачуном, град Прокупље неће уплатити средства додељена Јавним позивом.</w:t>
      </w:r>
      <w:proofErr w:type="gramEnd"/>
    </w:p>
    <w:p w:rsidR="00CA66A0" w:rsidRDefault="00CA66A0" w:rsidP="00CA66A0">
      <w:pPr>
        <w:jc w:val="both"/>
        <w:rPr>
          <w:lang w:val="sr-Cyrl-RS"/>
        </w:rPr>
      </w:pPr>
      <w:r>
        <w:rPr>
          <w:lang w:val="sr-Cyrl-RS"/>
        </w:rPr>
        <w:t>Број:06-116/2023-02</w:t>
      </w:r>
    </w:p>
    <w:p w:rsidR="00CA66A0" w:rsidRDefault="00CA66A0" w:rsidP="00CA66A0">
      <w:pPr>
        <w:jc w:val="both"/>
        <w:rPr>
          <w:lang w:val="sr-Cyrl-RS"/>
        </w:rPr>
      </w:pPr>
      <w:r>
        <w:rPr>
          <w:lang w:val="sr-Cyrl-RS"/>
        </w:rPr>
        <w:t>У Прокупљу, 27.11.2023.године</w:t>
      </w:r>
    </w:p>
    <w:p w:rsidR="00CA66A0" w:rsidRDefault="00CA66A0" w:rsidP="00CA66A0">
      <w:pPr>
        <w:jc w:val="both"/>
        <w:rPr>
          <w:lang w:val="sr-Cyrl-RS"/>
        </w:rPr>
      </w:pPr>
      <w:r>
        <w:rPr>
          <w:lang w:val="sr-Cyrl-RS"/>
        </w:rPr>
        <w:t xml:space="preserve">                                                                                                                     ПРЕДСЕДНИК</w:t>
      </w:r>
    </w:p>
    <w:p w:rsidR="00CA66A0" w:rsidRDefault="00CA66A0" w:rsidP="00CA66A0">
      <w:pPr>
        <w:jc w:val="both"/>
        <w:rPr>
          <w:lang w:val="sr-Cyrl-RS"/>
        </w:rPr>
      </w:pPr>
      <w:r>
        <w:rPr>
          <w:lang w:val="sr-Cyrl-RS"/>
        </w:rPr>
        <w:t xml:space="preserve">                                                                                                           ПРИВРЕМЕНОГ ОРГАНА</w:t>
      </w:r>
    </w:p>
    <w:p w:rsidR="00CA66A0" w:rsidRPr="000E24C1" w:rsidRDefault="00CA66A0" w:rsidP="00CA66A0">
      <w:pPr>
        <w:jc w:val="both"/>
        <w:rPr>
          <w:lang w:val="sr-Cyrl-RS"/>
        </w:rPr>
      </w:pPr>
      <w:r>
        <w:rPr>
          <w:lang w:val="sr-Cyrl-RS"/>
        </w:rPr>
        <w:t xml:space="preserve">                                                                                                                 Милан Аранђеловић</w:t>
      </w:r>
      <w:r>
        <w:rPr>
          <w:lang w:val="sr-Cyrl-RS"/>
        </w:rPr>
        <w:t xml:space="preserve"> с.р.</w:t>
      </w:r>
    </w:p>
    <w:p w:rsidR="00CA66A0" w:rsidRPr="00EB0E9D" w:rsidRDefault="00CA66A0" w:rsidP="00CA66A0">
      <w:pPr>
        <w:ind w:firstLine="720"/>
      </w:pPr>
    </w:p>
    <w:p w:rsidR="00CA66A0" w:rsidRPr="00653C35" w:rsidRDefault="00CA66A0" w:rsidP="00CA66A0">
      <w:pPr>
        <w:ind w:firstLine="720"/>
        <w:rPr>
          <w:b/>
        </w:rPr>
      </w:pPr>
    </w:p>
    <w:p w:rsidR="00CA66A0" w:rsidRPr="00025117" w:rsidRDefault="00CA66A0" w:rsidP="00CA66A0">
      <w:pPr>
        <w:ind w:firstLine="720"/>
        <w:jc w:val="both"/>
      </w:pPr>
    </w:p>
    <w:p w:rsidR="00CA66A0" w:rsidRPr="000A45D6" w:rsidRDefault="00CA66A0" w:rsidP="00CA66A0">
      <w:pPr>
        <w:pStyle w:val="ListParagraph"/>
        <w:ind w:left="1440"/>
        <w:jc w:val="both"/>
        <w:rPr>
          <w:b/>
        </w:rPr>
      </w:pPr>
    </w:p>
    <w:p w:rsidR="00CA66A0" w:rsidRPr="00FD4015" w:rsidRDefault="00CA66A0" w:rsidP="00CA66A0">
      <w:pPr>
        <w:ind w:firstLine="720"/>
        <w:rPr>
          <w:b/>
        </w:rPr>
      </w:pPr>
    </w:p>
    <w:p w:rsidR="00CA66A0" w:rsidRPr="00FD7EB4" w:rsidRDefault="00CA66A0" w:rsidP="00CA66A0">
      <w:pPr>
        <w:pStyle w:val="ListParagraph"/>
      </w:pPr>
    </w:p>
    <w:p w:rsidR="00CA66A0" w:rsidRPr="005E00E0" w:rsidRDefault="00CA66A0" w:rsidP="00CA66A0">
      <w:pPr>
        <w:pStyle w:val="ListParagraph"/>
        <w:rPr>
          <w:b/>
        </w:rPr>
      </w:pPr>
    </w:p>
    <w:p w:rsidR="00CA66A0" w:rsidRPr="00175B48" w:rsidRDefault="00CA66A0" w:rsidP="00CA66A0">
      <w:pPr>
        <w:rPr>
          <w:b/>
        </w:rPr>
      </w:pPr>
    </w:p>
    <w:p w:rsidR="00CA66A0" w:rsidRDefault="00CA66A0" w:rsidP="00CA66A0">
      <w:pPr>
        <w:pStyle w:val="ListParagraph"/>
        <w:ind w:left="1800"/>
        <w:jc w:val="both"/>
        <w:rPr>
          <w:b/>
        </w:rPr>
      </w:pPr>
    </w:p>
    <w:p w:rsidR="00CA66A0" w:rsidRDefault="00CA66A0" w:rsidP="00CA66A0">
      <w:pPr>
        <w:pStyle w:val="ListParagraph"/>
        <w:ind w:left="1800"/>
        <w:jc w:val="both"/>
        <w:rPr>
          <w:b/>
        </w:rPr>
      </w:pPr>
    </w:p>
    <w:p w:rsidR="00CA66A0" w:rsidRDefault="00CA66A0" w:rsidP="00CA66A0">
      <w:pPr>
        <w:pStyle w:val="ListParagraph"/>
        <w:ind w:left="1800"/>
        <w:jc w:val="both"/>
        <w:rPr>
          <w:b/>
        </w:rPr>
      </w:pPr>
    </w:p>
    <w:p w:rsidR="00CA66A0" w:rsidRPr="000A231A" w:rsidRDefault="00CA66A0" w:rsidP="00CA66A0">
      <w:pPr>
        <w:pStyle w:val="ListParagraph"/>
        <w:ind w:left="1440"/>
      </w:pPr>
    </w:p>
    <w:p w:rsidR="00E44283" w:rsidRPr="00E44283" w:rsidRDefault="00E44283" w:rsidP="00E43E97">
      <w:pPr>
        <w:spacing w:line="0" w:lineRule="atLeast"/>
        <w:rPr>
          <w:color w:val="000000" w:themeColor="text1"/>
          <w:lang w:val="sr-Cyrl-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CA66A0" w:rsidP="00E43E97">
      <w:pPr>
        <w:spacing w:line="0" w:lineRule="atLeast"/>
        <w:rPr>
          <w:color w:val="000000" w:themeColor="text1"/>
          <w:sz w:val="40"/>
          <w:szCs w:val="40"/>
          <w:lang w:val="sr-Cyrl-RS"/>
        </w:rPr>
      </w:pPr>
      <w:r>
        <w:rPr>
          <w:color w:val="000000" w:themeColor="text1"/>
          <w:sz w:val="40"/>
          <w:szCs w:val="40"/>
          <w:lang w:val="sr-Cyrl-RS"/>
        </w:rPr>
        <w:lastRenderedPageBreak/>
        <w:t>5</w:t>
      </w:r>
    </w:p>
    <w:p w:rsidR="00C07BCE" w:rsidRPr="00806E52" w:rsidRDefault="00C07BCE" w:rsidP="00C07BCE">
      <w:pPr>
        <w:ind w:firstLine="708"/>
        <w:jc w:val="both"/>
        <w:rPr>
          <w:lang w:val="sr-Cyrl-RS"/>
        </w:rPr>
      </w:pPr>
      <w:r w:rsidRPr="00806E52">
        <w:rPr>
          <w:lang w:val="sr-Cyrl-RS"/>
        </w:rPr>
        <w:t xml:space="preserve">На основу члана </w:t>
      </w:r>
      <w:r w:rsidRPr="00806E52">
        <w:rPr>
          <w:lang w:val="sr-Latn-RS"/>
        </w:rPr>
        <w:t>47.</w:t>
      </w:r>
      <w:r>
        <w:rPr>
          <w:lang w:val="sr-Cyrl-RS"/>
        </w:rPr>
        <w:t xml:space="preserve"> </w:t>
      </w:r>
      <w:r w:rsidRPr="00806E52">
        <w:rPr>
          <w:lang w:val="sr-Cyrl-RS"/>
        </w:rPr>
        <w:t xml:space="preserve"> Закона о јавно-приватном партнерству и концесијама (,,Сл. гласник РС“ бр. 88/2011, 15/2016  и 104/2016)</w:t>
      </w:r>
      <w:r>
        <w:rPr>
          <w:lang w:val="sr-Cyrl-RS"/>
        </w:rPr>
        <w:t>, члана 3. Пословника Привременог органа Града Прокупља („Сл.лист града Прокупља“, бр.49/2023),</w:t>
      </w:r>
      <w:r w:rsidRPr="00806E52">
        <w:rPr>
          <w:lang w:val="sr-Cyrl-RS"/>
        </w:rPr>
        <w:t xml:space="preserve"> члана 2. став 4. Одлуке о усвајању предлога концесионог акта пројекта јавно-приватног партнерства са елементима концесије за финансирање, управљање и обављање комуналних делатности везаних за паркинг места, чистоћу града, градске тржнице и градско зеленило у Граду Прокупљу („Службени лист града Прокупља“бр.</w:t>
      </w:r>
      <w:r w:rsidRPr="00806E52">
        <w:rPr>
          <w:lang w:val="sr-Latn-RS"/>
        </w:rPr>
        <w:t>37</w:t>
      </w:r>
      <w:r w:rsidRPr="00806E52">
        <w:rPr>
          <w:lang w:val="sr-Cyrl-RS"/>
        </w:rPr>
        <w:t>/202</w:t>
      </w:r>
      <w:r w:rsidRPr="00806E52">
        <w:rPr>
          <w:lang w:val="sr-Latn-RS"/>
        </w:rPr>
        <w:t>1</w:t>
      </w:r>
      <w:r>
        <w:rPr>
          <w:lang w:val="sr-Cyrl-RS"/>
        </w:rPr>
        <w:t>)</w:t>
      </w:r>
      <w:r w:rsidRPr="00806E52">
        <w:rPr>
          <w:lang w:val="sr-Cyrl-RS"/>
        </w:rPr>
        <w:t xml:space="preserve"> од </w:t>
      </w:r>
      <w:r w:rsidRPr="00806E52">
        <w:rPr>
          <w:lang w:val="sr-Latn-RS"/>
        </w:rPr>
        <w:t>27</w:t>
      </w:r>
      <w:r w:rsidRPr="00806E52">
        <w:rPr>
          <w:lang w:val="sr-Cyrl-RS"/>
        </w:rPr>
        <w:t>.</w:t>
      </w:r>
      <w:r w:rsidRPr="00806E52">
        <w:rPr>
          <w:lang w:val="sr-Latn-RS"/>
        </w:rPr>
        <w:t>10</w:t>
      </w:r>
      <w:r w:rsidRPr="00806E52">
        <w:rPr>
          <w:lang w:val="sr-Cyrl-RS"/>
        </w:rPr>
        <w:t>.202</w:t>
      </w:r>
      <w:r w:rsidRPr="00806E52">
        <w:rPr>
          <w:lang w:val="sr-Latn-RS"/>
        </w:rPr>
        <w:t>1</w:t>
      </w:r>
      <w:r w:rsidRPr="00806E52">
        <w:rPr>
          <w:lang w:val="sr-Cyrl-RS"/>
        </w:rPr>
        <w:t>.године, а по прибављеном Мишљењу Градског правобранилаштва града Прокупља број Р-</w:t>
      </w:r>
      <w:r>
        <w:rPr>
          <w:lang w:val="sr-Cyrl-RS"/>
        </w:rPr>
        <w:t>164</w:t>
      </w:r>
      <w:r w:rsidRPr="00806E52">
        <w:rPr>
          <w:lang w:val="sr-Cyrl-RS"/>
        </w:rPr>
        <w:t>/2</w:t>
      </w:r>
      <w:r>
        <w:rPr>
          <w:lang w:val="sr-Cyrl-RS"/>
        </w:rPr>
        <w:t>3</w:t>
      </w:r>
      <w:r w:rsidRPr="00806E52">
        <w:rPr>
          <w:lang w:val="sr-Cyrl-RS"/>
        </w:rPr>
        <w:t xml:space="preserve">  од </w:t>
      </w:r>
      <w:r>
        <w:rPr>
          <w:lang w:val="sr-Cyrl-RS"/>
        </w:rPr>
        <w:t>27</w:t>
      </w:r>
      <w:r w:rsidRPr="00806E52">
        <w:rPr>
          <w:lang w:val="sr-Cyrl-RS"/>
        </w:rPr>
        <w:t>.</w:t>
      </w:r>
      <w:r>
        <w:rPr>
          <w:lang w:val="sr-Cyrl-RS"/>
        </w:rPr>
        <w:t>11</w:t>
      </w:r>
      <w:r w:rsidRPr="00806E52">
        <w:rPr>
          <w:lang w:val="sr-Cyrl-RS"/>
        </w:rPr>
        <w:t>.202</w:t>
      </w:r>
      <w:r>
        <w:rPr>
          <w:lang w:val="sr-Cyrl-RS"/>
        </w:rPr>
        <w:t>3</w:t>
      </w:r>
      <w:r w:rsidRPr="00806E52">
        <w:rPr>
          <w:lang w:val="sr-Cyrl-RS"/>
        </w:rPr>
        <w:t xml:space="preserve">. </w:t>
      </w:r>
      <w:r>
        <w:rPr>
          <w:lang w:val="sr-Cyrl-RS"/>
        </w:rPr>
        <w:t>године, Привремени орган Града Прокупља</w:t>
      </w:r>
      <w:r w:rsidRPr="00806E52">
        <w:rPr>
          <w:lang w:val="sr-Cyrl-RS"/>
        </w:rPr>
        <w:t>, на седни</w:t>
      </w:r>
      <w:r>
        <w:rPr>
          <w:lang w:val="sr-Cyrl-RS"/>
        </w:rPr>
        <w:t>ци одржаној дана  27.11.2023.године, донео</w:t>
      </w:r>
      <w:r w:rsidRPr="00806E52">
        <w:rPr>
          <w:lang w:val="sr-Cyrl-RS"/>
        </w:rPr>
        <w:t xml:space="preserve"> је: </w:t>
      </w:r>
    </w:p>
    <w:p w:rsidR="00C07BCE" w:rsidRPr="00DB168E" w:rsidRDefault="00C07BCE" w:rsidP="00C07BCE">
      <w:pPr>
        <w:jc w:val="both"/>
        <w:rPr>
          <w:color w:val="FF0000"/>
          <w:lang w:val="sr-Cyrl-RS"/>
        </w:rPr>
      </w:pPr>
    </w:p>
    <w:p w:rsidR="00C07BCE" w:rsidRPr="00DB168E" w:rsidRDefault="00C07BCE" w:rsidP="00C07BCE">
      <w:pPr>
        <w:jc w:val="both"/>
        <w:rPr>
          <w:color w:val="FF0000"/>
          <w:lang w:val="sr-Cyrl-RS"/>
        </w:rPr>
      </w:pPr>
    </w:p>
    <w:p w:rsidR="00C07BCE" w:rsidRPr="00806E52" w:rsidRDefault="00C07BCE" w:rsidP="00C07BCE">
      <w:pPr>
        <w:jc w:val="center"/>
        <w:rPr>
          <w:b/>
          <w:lang w:val="sr-Cyrl-RS"/>
        </w:rPr>
      </w:pPr>
      <w:r w:rsidRPr="00806E52">
        <w:rPr>
          <w:b/>
          <w:lang w:val="sr-Cyrl-RS"/>
        </w:rPr>
        <w:t>Р Е Ш Е Њ Е</w:t>
      </w:r>
    </w:p>
    <w:p w:rsidR="00C07BCE" w:rsidRPr="00806E52" w:rsidRDefault="00C07BCE" w:rsidP="00C07BCE">
      <w:pPr>
        <w:jc w:val="both"/>
        <w:rPr>
          <w:lang w:val="sr-Cyrl-RS"/>
        </w:rPr>
      </w:pPr>
    </w:p>
    <w:p w:rsidR="00C07BCE" w:rsidRPr="00806E52" w:rsidRDefault="00C07BCE" w:rsidP="00C07BCE">
      <w:pPr>
        <w:jc w:val="center"/>
        <w:rPr>
          <w:b/>
          <w:lang w:val="sr-Cyrl-RS"/>
        </w:rPr>
      </w:pPr>
      <w:r w:rsidRPr="00806E52">
        <w:rPr>
          <w:b/>
          <w:lang w:val="sr-Cyrl-RS"/>
        </w:rPr>
        <w:t>Члан 1.</w:t>
      </w:r>
    </w:p>
    <w:p w:rsidR="00C07BCE" w:rsidRPr="00DB168E" w:rsidRDefault="00C07BCE" w:rsidP="00C07BCE">
      <w:pPr>
        <w:jc w:val="center"/>
        <w:rPr>
          <w:b/>
          <w:color w:val="FF0000"/>
          <w:lang w:val="sr-Cyrl-RS"/>
        </w:rPr>
      </w:pPr>
    </w:p>
    <w:p w:rsidR="00C07BCE" w:rsidRPr="00524FEC" w:rsidRDefault="00C07BCE" w:rsidP="00C07BCE">
      <w:pPr>
        <w:jc w:val="both"/>
        <w:rPr>
          <w:lang w:val="sr-Cyrl-RS"/>
        </w:rPr>
      </w:pPr>
      <w:r w:rsidRPr="00DB168E">
        <w:rPr>
          <w:color w:val="FF0000"/>
          <w:lang w:val="sr-Cyrl-RS"/>
        </w:rPr>
        <w:tab/>
      </w:r>
      <w:r w:rsidRPr="00806E52">
        <w:rPr>
          <w:lang w:val="sr-Cyrl-RS"/>
        </w:rPr>
        <w:t>ДАЈЕ СЕ САГЛАСНОСТ</w:t>
      </w:r>
      <w:r w:rsidRPr="00806E52">
        <w:rPr>
          <w:b/>
          <w:lang w:val="sr-Cyrl-RS"/>
        </w:rPr>
        <w:t xml:space="preserve"> </w:t>
      </w:r>
      <w:r>
        <w:rPr>
          <w:lang w:val="sr-Cyrl-RS"/>
        </w:rPr>
        <w:t xml:space="preserve">на нацрт Анекса </w:t>
      </w:r>
      <w:r>
        <w:rPr>
          <w:lang w:val="sr-Latn-RS"/>
        </w:rPr>
        <w:t>I</w:t>
      </w:r>
      <w:r>
        <w:rPr>
          <w:lang w:val="sr-Cyrl-RS"/>
        </w:rPr>
        <w:t xml:space="preserve"> Уговора о концесији </w:t>
      </w:r>
      <w:r w:rsidRPr="00806E52">
        <w:rPr>
          <w:lang w:val="sr-Latn-RS"/>
        </w:rPr>
        <w:t xml:space="preserve"> </w:t>
      </w:r>
      <w:r w:rsidRPr="00806E52">
        <w:rPr>
          <w:lang w:val="sr-Cyrl-RS"/>
        </w:rPr>
        <w:t>на који је Градско правобранилаштво града Прокупља дало позитивно мишљење број Р-</w:t>
      </w:r>
      <w:r>
        <w:rPr>
          <w:lang w:val="sr-Cyrl-RS"/>
        </w:rPr>
        <w:t>164</w:t>
      </w:r>
      <w:r w:rsidRPr="00806E52">
        <w:rPr>
          <w:lang w:val="sr-Cyrl-RS"/>
        </w:rPr>
        <w:t>/2</w:t>
      </w:r>
      <w:r>
        <w:rPr>
          <w:lang w:val="sr-Cyrl-RS"/>
        </w:rPr>
        <w:t>3</w:t>
      </w:r>
      <w:r w:rsidRPr="00806E52">
        <w:rPr>
          <w:lang w:val="sr-Cyrl-RS"/>
        </w:rPr>
        <w:t xml:space="preserve">  од </w:t>
      </w:r>
      <w:r>
        <w:rPr>
          <w:lang w:val="sr-Cyrl-RS"/>
        </w:rPr>
        <w:t>27</w:t>
      </w:r>
      <w:r w:rsidRPr="00806E52">
        <w:rPr>
          <w:lang w:val="sr-Cyrl-RS"/>
        </w:rPr>
        <w:t>.</w:t>
      </w:r>
      <w:r>
        <w:rPr>
          <w:lang w:val="sr-Cyrl-RS"/>
        </w:rPr>
        <w:t>11</w:t>
      </w:r>
      <w:r w:rsidRPr="00806E52">
        <w:rPr>
          <w:lang w:val="sr-Cyrl-RS"/>
        </w:rPr>
        <w:t>.202</w:t>
      </w:r>
      <w:r>
        <w:rPr>
          <w:lang w:val="sr-Cyrl-RS"/>
        </w:rPr>
        <w:t>3</w:t>
      </w:r>
      <w:r w:rsidRPr="00806E52">
        <w:rPr>
          <w:lang w:val="sr-Cyrl-RS"/>
        </w:rPr>
        <w:t>. године и који је дат у тексту материјала</w:t>
      </w:r>
      <w:r>
        <w:rPr>
          <w:lang w:val="sr-Cyrl-RS"/>
        </w:rPr>
        <w:t>.</w:t>
      </w:r>
    </w:p>
    <w:p w:rsidR="00C07BCE" w:rsidRPr="00DB168E" w:rsidRDefault="00C07BCE" w:rsidP="00C07BCE">
      <w:pPr>
        <w:jc w:val="both"/>
        <w:rPr>
          <w:color w:val="FF0000"/>
          <w:lang w:val="sr-Cyrl-RS"/>
        </w:rPr>
      </w:pPr>
    </w:p>
    <w:p w:rsidR="00C07BCE" w:rsidRPr="00806E52" w:rsidRDefault="00C07BCE" w:rsidP="00C07BCE">
      <w:pPr>
        <w:jc w:val="center"/>
        <w:rPr>
          <w:b/>
          <w:lang w:val="sr-Cyrl-RS"/>
        </w:rPr>
      </w:pPr>
      <w:r w:rsidRPr="00806E52">
        <w:rPr>
          <w:b/>
          <w:lang w:val="sr-Cyrl-RS"/>
        </w:rPr>
        <w:t>Члан 2.</w:t>
      </w:r>
    </w:p>
    <w:p w:rsidR="00C07BCE" w:rsidRPr="00806E52" w:rsidRDefault="00C07BCE" w:rsidP="00C07BCE">
      <w:pPr>
        <w:jc w:val="center"/>
        <w:rPr>
          <w:b/>
          <w:lang w:val="sr-Cyrl-RS"/>
        </w:rPr>
      </w:pPr>
    </w:p>
    <w:p w:rsidR="00C07BCE" w:rsidRPr="00806E52" w:rsidRDefault="00C07BCE" w:rsidP="00C07BCE">
      <w:pPr>
        <w:jc w:val="both"/>
        <w:rPr>
          <w:lang w:val="sr-Cyrl-RS"/>
        </w:rPr>
      </w:pPr>
      <w:r w:rsidRPr="00806E52">
        <w:rPr>
          <w:lang w:val="sr-Cyrl-RS"/>
        </w:rPr>
        <w:tab/>
      </w:r>
      <w:r>
        <w:rPr>
          <w:lang w:val="sr-Cyrl-RS"/>
        </w:rPr>
        <w:t>ОВЛАШЋУЈЕ СЕ Председник Привременог органа Града</w:t>
      </w:r>
      <w:r w:rsidRPr="00806E52">
        <w:rPr>
          <w:lang w:val="sr-Cyrl-RS"/>
        </w:rPr>
        <w:t xml:space="preserve"> Прокупља да, у име Града Прокупља, потпише </w:t>
      </w:r>
      <w:r>
        <w:rPr>
          <w:lang w:val="sr-Cyrl-RS"/>
        </w:rPr>
        <w:t xml:space="preserve">Анекс </w:t>
      </w:r>
      <w:r>
        <w:rPr>
          <w:lang w:val="sr-Latn-RS"/>
        </w:rPr>
        <w:t>I</w:t>
      </w:r>
      <w:r>
        <w:rPr>
          <w:lang w:val="sr-Cyrl-RS"/>
        </w:rPr>
        <w:t xml:space="preserve"> Уговора о концесији</w:t>
      </w:r>
      <w:r w:rsidRPr="00806E52">
        <w:rPr>
          <w:lang w:val="sr-Cyrl-RS"/>
        </w:rPr>
        <w:t xml:space="preserve"> из члана 1. овог Решења.</w:t>
      </w:r>
    </w:p>
    <w:p w:rsidR="00C07BCE" w:rsidRPr="00806E52" w:rsidRDefault="00C07BCE" w:rsidP="00C07BCE">
      <w:pPr>
        <w:jc w:val="both"/>
        <w:rPr>
          <w:lang w:val="sr-Cyrl-RS"/>
        </w:rPr>
      </w:pPr>
      <w:r w:rsidRPr="00806E52">
        <w:rPr>
          <w:lang w:val="sr-Cyrl-RS"/>
        </w:rPr>
        <w:t xml:space="preserve"> </w:t>
      </w:r>
    </w:p>
    <w:p w:rsidR="00C07BCE" w:rsidRPr="00806E52" w:rsidRDefault="00C07BCE" w:rsidP="00C07BCE">
      <w:pPr>
        <w:jc w:val="center"/>
        <w:rPr>
          <w:b/>
          <w:lang w:val="sr-Cyrl-RS"/>
        </w:rPr>
      </w:pPr>
      <w:r w:rsidRPr="00806E52">
        <w:rPr>
          <w:b/>
          <w:lang w:val="sr-Cyrl-RS"/>
        </w:rPr>
        <w:t>Члан 3.</w:t>
      </w:r>
    </w:p>
    <w:p w:rsidR="00C07BCE" w:rsidRPr="00806E52" w:rsidRDefault="00C07BCE" w:rsidP="00C07BCE">
      <w:pPr>
        <w:jc w:val="center"/>
        <w:rPr>
          <w:b/>
          <w:lang w:val="sr-Cyrl-RS"/>
        </w:rPr>
      </w:pPr>
    </w:p>
    <w:p w:rsidR="00C07BCE" w:rsidRPr="00806E52" w:rsidRDefault="00C07BCE" w:rsidP="00C07BCE">
      <w:pPr>
        <w:jc w:val="both"/>
        <w:rPr>
          <w:lang w:val="sr-Cyrl-RS"/>
        </w:rPr>
      </w:pPr>
      <w:r w:rsidRPr="00806E52">
        <w:rPr>
          <w:lang w:val="sr-Cyrl-RS"/>
        </w:rPr>
        <w:tab/>
        <w:t>Решење ступа на снагу даном доношења и објавиће се у ,,Службеном листу града Прокупља“.</w:t>
      </w:r>
    </w:p>
    <w:p w:rsidR="00C07BCE" w:rsidRPr="00806E52" w:rsidRDefault="00C07BCE" w:rsidP="00C07BCE">
      <w:pPr>
        <w:jc w:val="both"/>
        <w:rPr>
          <w:lang w:val="sr-Cyrl-RS"/>
        </w:rPr>
      </w:pPr>
    </w:p>
    <w:p w:rsidR="00C07BCE" w:rsidRPr="00806E52" w:rsidRDefault="00C07BCE" w:rsidP="00C07BCE">
      <w:pPr>
        <w:jc w:val="both"/>
        <w:rPr>
          <w:lang w:val="sr-Cyrl-RS"/>
        </w:rPr>
      </w:pPr>
    </w:p>
    <w:p w:rsidR="00C07BCE" w:rsidRPr="00806E52" w:rsidRDefault="00C07BCE" w:rsidP="00C07BCE">
      <w:pPr>
        <w:jc w:val="both"/>
        <w:rPr>
          <w:lang w:val="sr-Cyrl-RS"/>
        </w:rPr>
      </w:pPr>
    </w:p>
    <w:p w:rsidR="00C07BCE" w:rsidRPr="00806E52" w:rsidRDefault="00C07BCE" w:rsidP="00C07BCE">
      <w:pPr>
        <w:jc w:val="both"/>
        <w:rPr>
          <w:lang w:val="sr-Cyrl-RS"/>
        </w:rPr>
      </w:pPr>
      <w:r w:rsidRPr="00806E52">
        <w:rPr>
          <w:lang w:val="sr-Cyrl-RS"/>
        </w:rPr>
        <w:t xml:space="preserve">Број: </w:t>
      </w:r>
      <w:r>
        <w:rPr>
          <w:lang w:val="sr-Cyrl-RS"/>
        </w:rPr>
        <w:t>06-116/2023-02</w:t>
      </w:r>
    </w:p>
    <w:p w:rsidR="00C07BCE" w:rsidRPr="00806E52" w:rsidRDefault="00C07BCE" w:rsidP="00C07BCE">
      <w:pPr>
        <w:jc w:val="both"/>
        <w:rPr>
          <w:lang w:val="sr-Cyrl-RS"/>
        </w:rPr>
      </w:pPr>
      <w:r>
        <w:rPr>
          <w:lang w:val="sr-Cyrl-RS"/>
        </w:rPr>
        <w:t>У Прокупљу, 27.11.2023.</w:t>
      </w:r>
      <w:r w:rsidRPr="00806E52">
        <w:rPr>
          <w:lang w:val="sr-Cyrl-RS"/>
        </w:rPr>
        <w:t>године</w:t>
      </w:r>
    </w:p>
    <w:p w:rsidR="00C07BCE" w:rsidRDefault="00C07BCE" w:rsidP="00C07BCE">
      <w:pPr>
        <w:jc w:val="both"/>
        <w:rPr>
          <w:lang w:val="sr-Cyrl-RS"/>
        </w:rPr>
      </w:pPr>
      <w:r>
        <w:rPr>
          <w:lang w:val="sr-Cyrl-RS"/>
        </w:rPr>
        <w:t xml:space="preserve">ПРИВРЕМЕНИ ОРГАН </w:t>
      </w:r>
      <w:r w:rsidRPr="00806E52">
        <w:rPr>
          <w:lang w:val="sr-Cyrl-RS"/>
        </w:rPr>
        <w:t xml:space="preserve">ГРАДА ПРОКУПЉА </w:t>
      </w:r>
    </w:p>
    <w:p w:rsidR="00C07BCE" w:rsidRDefault="00C07BCE" w:rsidP="00C07BCE">
      <w:pPr>
        <w:jc w:val="both"/>
        <w:rPr>
          <w:lang w:val="sr-Cyrl-RS"/>
        </w:rPr>
      </w:pPr>
    </w:p>
    <w:p w:rsidR="00C07BCE" w:rsidRDefault="00C07BCE" w:rsidP="00C07BCE">
      <w:pPr>
        <w:jc w:val="both"/>
        <w:rPr>
          <w:lang w:val="sr-Cyrl-RS"/>
        </w:rPr>
      </w:pPr>
    </w:p>
    <w:p w:rsidR="00C07BCE" w:rsidRDefault="00C07BCE" w:rsidP="00C07BCE">
      <w:pPr>
        <w:jc w:val="both"/>
        <w:rPr>
          <w:lang w:val="sr-Cyrl-RS"/>
        </w:rPr>
      </w:pPr>
    </w:p>
    <w:p w:rsidR="00C07BCE" w:rsidRPr="00806E52" w:rsidRDefault="00C07BCE" w:rsidP="00C07BCE">
      <w:pPr>
        <w:jc w:val="both"/>
        <w:rPr>
          <w:lang w:val="sr-Cyrl-RS"/>
        </w:rPr>
      </w:pPr>
    </w:p>
    <w:p w:rsidR="00C07BCE" w:rsidRPr="00806E52" w:rsidRDefault="00C07BCE" w:rsidP="00C07BCE">
      <w:pPr>
        <w:jc w:val="center"/>
        <w:rPr>
          <w:lang w:val="sr-Cyrl-RS"/>
        </w:rPr>
      </w:pPr>
      <w:r w:rsidRPr="00806E52">
        <w:rPr>
          <w:lang w:val="sr-Cyrl-RS"/>
        </w:rPr>
        <w:t xml:space="preserve">                                                               </w:t>
      </w:r>
      <w:r>
        <w:rPr>
          <w:lang w:val="sr-Cyrl-RS"/>
        </w:rPr>
        <w:t xml:space="preserve">                    </w:t>
      </w:r>
      <w:r>
        <w:rPr>
          <w:lang w:val="sr-Cyrl-RS"/>
        </w:rPr>
        <w:t xml:space="preserve">  </w:t>
      </w:r>
      <w:r w:rsidRPr="00806E52">
        <w:rPr>
          <w:lang w:val="sr-Cyrl-RS"/>
        </w:rPr>
        <w:t>П Р Е Д С Е Д Н И К</w:t>
      </w:r>
    </w:p>
    <w:p w:rsidR="00C07BCE" w:rsidRPr="00806E52" w:rsidRDefault="00C07BCE" w:rsidP="00C07BCE">
      <w:pPr>
        <w:jc w:val="both"/>
        <w:rPr>
          <w:lang w:val="sr-Cyrl-RS"/>
        </w:rPr>
      </w:pPr>
      <w:r w:rsidRPr="00806E52">
        <w:rPr>
          <w:lang w:val="sr-Cyrl-RS"/>
        </w:rPr>
        <w:t xml:space="preserve">                                                                        </w:t>
      </w:r>
      <w:r>
        <w:rPr>
          <w:lang w:val="sr-Cyrl-RS"/>
        </w:rPr>
        <w:t xml:space="preserve">                           ПРИВРЕМЕНОГ ОРГАНА</w:t>
      </w:r>
    </w:p>
    <w:p w:rsidR="00C07BCE" w:rsidRDefault="00C07BCE" w:rsidP="00C07BCE">
      <w:pPr>
        <w:rPr>
          <w:lang w:val="sr-Cyrl-RS"/>
        </w:rPr>
      </w:pPr>
      <w:r w:rsidRPr="00806E52">
        <w:rPr>
          <w:lang w:val="sr-Cyrl-RS"/>
        </w:rPr>
        <w:t xml:space="preserve">                                                                                </w:t>
      </w:r>
      <w:r>
        <w:rPr>
          <w:lang w:val="sr-Cyrl-RS"/>
        </w:rPr>
        <w:t xml:space="preserve">                         Милан Аранђеловић</w:t>
      </w:r>
      <w:r>
        <w:rPr>
          <w:lang w:val="sr-Cyrl-RS"/>
        </w:rPr>
        <w:t xml:space="preserve"> с.р.</w:t>
      </w: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FE1893">
      <w:pPr>
        <w:spacing w:line="0" w:lineRule="atLeast"/>
        <w:jc w:val="center"/>
        <w:rPr>
          <w:b/>
          <w:i/>
          <w:color w:val="000000" w:themeColor="text1"/>
          <w:sz w:val="63"/>
          <w:szCs w:val="63"/>
          <w:lang w:val="sr-Cyrl-CS"/>
        </w:rPr>
      </w:pPr>
      <w:r w:rsidRPr="00314F50">
        <w:rPr>
          <w:b/>
          <w:i/>
          <w:color w:val="000000" w:themeColor="text1"/>
          <w:sz w:val="63"/>
          <w:szCs w:val="63"/>
          <w:lang w:val="sr-Cyrl-CS"/>
        </w:rPr>
        <w:t>С а д р ж а ј</w:t>
      </w:r>
    </w:p>
    <w:p w:rsidR="00FE1893" w:rsidRPr="002A6A1E" w:rsidRDefault="00FE1893" w:rsidP="00FE1893">
      <w:pPr>
        <w:spacing w:line="0" w:lineRule="atLeast"/>
        <w:jc w:val="center"/>
        <w:rPr>
          <w:rFonts w:eastAsiaTheme="minorEastAsia"/>
          <w:color w:val="FF0000"/>
        </w:rPr>
      </w:pPr>
    </w:p>
    <w:p w:rsidR="00881849" w:rsidRDefault="00FE1893" w:rsidP="00881849">
      <w:pPr>
        <w:jc w:val="both"/>
        <w:rPr>
          <w:b/>
          <w:bCs/>
          <w:i/>
          <w:lang w:val="sr-Cyrl-RS"/>
        </w:rPr>
      </w:pPr>
      <w:r w:rsidRPr="00961A26">
        <w:rPr>
          <w:b/>
          <w:bCs/>
          <w:i/>
          <w:lang w:val="sr-Cyrl-RS"/>
        </w:rPr>
        <w:t>1.</w:t>
      </w:r>
      <w:r w:rsidR="00881849">
        <w:rPr>
          <w:b/>
          <w:bCs/>
          <w:i/>
          <w:lang w:val="sr-Cyrl-RS"/>
        </w:rPr>
        <w:t>Одлука о утврђивању елемената пореза на имовину за територију града Прокупља за 2024.годину..................................................................................................................................</w:t>
      </w:r>
      <w:r w:rsidR="00A47214">
        <w:rPr>
          <w:b/>
          <w:bCs/>
          <w:i/>
          <w:lang w:val="sr-Cyrl-RS"/>
        </w:rPr>
        <w:t>..</w:t>
      </w:r>
      <w:bookmarkStart w:id="0" w:name="_GoBack"/>
      <w:bookmarkEnd w:id="0"/>
      <w:r w:rsidR="00881849">
        <w:rPr>
          <w:b/>
          <w:bCs/>
          <w:i/>
          <w:lang w:val="sr-Cyrl-RS"/>
        </w:rPr>
        <w:t>.......1</w:t>
      </w:r>
    </w:p>
    <w:p w:rsidR="00FE1893" w:rsidRDefault="00881849" w:rsidP="00881849">
      <w:pPr>
        <w:jc w:val="both"/>
        <w:rPr>
          <w:b/>
          <w:bCs/>
          <w:i/>
          <w:lang w:val="sr-Cyrl-RS"/>
        </w:rPr>
      </w:pPr>
      <w:r>
        <w:rPr>
          <w:b/>
          <w:bCs/>
          <w:i/>
          <w:lang w:val="sr-Cyrl-RS"/>
        </w:rPr>
        <w:t>2.Одлука о утврђивању просечних цена квадратног метра одговарајућих непокретности за утврђивање пореза на имовину за 2024.годину на територији града Прокупља...</w:t>
      </w:r>
      <w:r w:rsidR="00A47214">
        <w:rPr>
          <w:b/>
          <w:bCs/>
          <w:i/>
          <w:lang w:val="sr-Cyrl-RS"/>
        </w:rPr>
        <w:t>..</w:t>
      </w:r>
      <w:r>
        <w:rPr>
          <w:b/>
          <w:bCs/>
          <w:i/>
          <w:lang w:val="sr-Cyrl-RS"/>
        </w:rPr>
        <w:t>...........5</w:t>
      </w:r>
      <w:r w:rsidR="00FE1893" w:rsidRPr="00D26EE2">
        <w:rPr>
          <w:b/>
          <w:bCs/>
          <w:i/>
        </w:rPr>
        <w:t xml:space="preserve"> </w:t>
      </w:r>
    </w:p>
    <w:p w:rsidR="00881849" w:rsidRDefault="00881849" w:rsidP="00881849">
      <w:pPr>
        <w:jc w:val="both"/>
        <w:rPr>
          <w:b/>
          <w:bCs/>
          <w:i/>
          <w:lang w:val="sr-Cyrl-RS"/>
        </w:rPr>
      </w:pPr>
      <w:r>
        <w:rPr>
          <w:b/>
          <w:bCs/>
          <w:i/>
          <w:lang w:val="sr-Cyrl-RS"/>
        </w:rPr>
        <w:t>3.Одлука о расписивању јавног конкурса за бесповратно суфинансирање активности инвестиционог одржавања зграда и унапређења својства зграде – инсталације...........</w:t>
      </w:r>
      <w:r w:rsidR="00A47214">
        <w:rPr>
          <w:b/>
          <w:bCs/>
          <w:i/>
          <w:lang w:val="sr-Cyrl-RS"/>
        </w:rPr>
        <w:t>..</w:t>
      </w:r>
      <w:r>
        <w:rPr>
          <w:b/>
          <w:bCs/>
          <w:i/>
          <w:lang w:val="sr-Cyrl-RS"/>
        </w:rPr>
        <w:t>......7</w:t>
      </w:r>
    </w:p>
    <w:p w:rsidR="00881849" w:rsidRDefault="00881849" w:rsidP="00881849">
      <w:pPr>
        <w:jc w:val="both"/>
        <w:rPr>
          <w:b/>
          <w:bCs/>
          <w:i/>
          <w:lang w:val="sr-Cyrl-RS"/>
        </w:rPr>
      </w:pPr>
      <w:r>
        <w:rPr>
          <w:b/>
          <w:bCs/>
          <w:i/>
          <w:lang w:val="sr-Cyrl-RS"/>
        </w:rPr>
        <w:t xml:space="preserve">4.Јавни позив за бесаповратно суфинансирање активности на инвестиционом одржавању и унапређењу својстава зграде у циљу спречавања настанка штетних последица по живот и здравље људи, </w:t>
      </w:r>
      <w:r w:rsidR="00DE64C0">
        <w:rPr>
          <w:b/>
          <w:bCs/>
          <w:i/>
          <w:lang w:val="sr-Cyrl-RS"/>
        </w:rPr>
        <w:t>животну средину, привреду или имовину веће вредности на територији града Прокупља у 2023.години........................................................12</w:t>
      </w:r>
    </w:p>
    <w:p w:rsidR="00DE64C0" w:rsidRPr="00DE64C0" w:rsidRDefault="00DE64C0" w:rsidP="00881849">
      <w:pPr>
        <w:jc w:val="both"/>
        <w:rPr>
          <w:b/>
          <w:i/>
          <w:color w:val="000000" w:themeColor="text1"/>
          <w:sz w:val="22"/>
          <w:szCs w:val="22"/>
          <w:lang w:val="sr-Cyrl-RS"/>
        </w:rPr>
      </w:pPr>
      <w:r>
        <w:rPr>
          <w:b/>
          <w:bCs/>
          <w:i/>
          <w:lang w:val="sr-Cyrl-RS"/>
        </w:rPr>
        <w:t xml:space="preserve">5.Решење о давању сагласности на нацрт Анекса </w:t>
      </w:r>
      <w:r>
        <w:rPr>
          <w:b/>
          <w:bCs/>
          <w:i/>
        </w:rPr>
        <w:t>I</w:t>
      </w:r>
      <w:r>
        <w:rPr>
          <w:b/>
          <w:bCs/>
          <w:i/>
          <w:lang w:val="sr-Cyrl-RS"/>
        </w:rPr>
        <w:t xml:space="preserve"> Уговора о концесији..............................18</w:t>
      </w:r>
    </w:p>
    <w:p w:rsidR="00FE1893" w:rsidRPr="00D26EE2" w:rsidRDefault="00FE1893" w:rsidP="00FE1893">
      <w:pPr>
        <w:jc w:val="both"/>
        <w:rPr>
          <w:b/>
          <w:i/>
          <w:color w:val="000000" w:themeColor="text1"/>
          <w:sz w:val="22"/>
          <w:szCs w:val="22"/>
          <w:lang w:val="sr-Cyrl-CS"/>
        </w:rPr>
      </w:pPr>
    </w:p>
    <w:p w:rsidR="00FE1893" w:rsidRPr="00D26EE2" w:rsidRDefault="00FE1893" w:rsidP="00FE1893">
      <w:pPr>
        <w:jc w:val="both"/>
        <w:rPr>
          <w:b/>
          <w:i/>
          <w:color w:val="000000" w:themeColor="text1"/>
          <w:sz w:val="63"/>
          <w:szCs w:val="63"/>
          <w:lang w:val="sr-Cyrl-CS"/>
        </w:rPr>
      </w:pPr>
    </w:p>
    <w:p w:rsidR="00FE1893" w:rsidRPr="00690998" w:rsidRDefault="00FE1893" w:rsidP="00FE1893">
      <w:pPr>
        <w:jc w:val="both"/>
        <w:rPr>
          <w:b/>
          <w:i/>
          <w:color w:val="000000" w:themeColor="text1"/>
          <w:sz w:val="22"/>
          <w:szCs w:val="22"/>
          <w:lang w:val="sr-Cyrl-CS"/>
        </w:rPr>
      </w:pPr>
    </w:p>
    <w:p w:rsidR="00FE1893" w:rsidRDefault="00FE1893" w:rsidP="00FE1893">
      <w:pPr>
        <w:jc w:val="center"/>
        <w:rPr>
          <w:b/>
          <w:i/>
          <w:color w:val="000000" w:themeColor="text1"/>
          <w:sz w:val="63"/>
          <w:szCs w:val="63"/>
          <w:lang w:val="sr-Cyrl-CS"/>
        </w:rPr>
      </w:pPr>
    </w:p>
    <w:p w:rsidR="00FE1893" w:rsidRPr="00690998" w:rsidRDefault="00FE1893" w:rsidP="00FE1893">
      <w:pPr>
        <w:spacing w:line="234" w:lineRule="auto"/>
        <w:rPr>
          <w:b/>
          <w:i/>
          <w:color w:val="000000" w:themeColor="text1"/>
          <w:sz w:val="22"/>
          <w:szCs w:val="22"/>
          <w:lang w:val="sr-Latn-RS"/>
        </w:rPr>
      </w:pPr>
    </w:p>
    <w:p w:rsidR="00FE1893" w:rsidRDefault="00FE1893" w:rsidP="00FE1893">
      <w:pPr>
        <w:spacing w:line="234" w:lineRule="auto"/>
        <w:jc w:val="center"/>
        <w:rPr>
          <w:b/>
          <w:i/>
          <w:color w:val="000000" w:themeColor="text1"/>
          <w:sz w:val="63"/>
          <w:szCs w:val="63"/>
          <w:lang w:val="sr-Cyrl-CS"/>
        </w:rPr>
      </w:pPr>
    </w:p>
    <w:p w:rsidR="00FE1893" w:rsidRDefault="00FE1893" w:rsidP="00FE189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rPr>
        <w:drawing>
          <wp:anchor distT="0" distB="0" distL="114300" distR="114300" simplePos="0" relativeHeight="251683840" behindDoc="0" locked="0" layoutInCell="1" allowOverlap="1" wp14:anchorId="36C4FCBA" wp14:editId="3E204E1A">
            <wp:simplePos x="0" y="0"/>
            <wp:positionH relativeFrom="column">
              <wp:posOffset>234950</wp:posOffset>
            </wp:positionH>
            <wp:positionV relativeFrom="paragraph">
              <wp:posOffset>440690</wp:posOffset>
            </wp:positionV>
            <wp:extent cx="892175" cy="1070610"/>
            <wp:effectExtent l="0" t="0" r="3175" b="0"/>
            <wp:wrapSquare wrapText="bothSides"/>
            <wp:docPr id="8" name="Picture 8"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4864" behindDoc="0" locked="0" layoutInCell="1" allowOverlap="1" wp14:anchorId="78610FD0" wp14:editId="3EA88CA2">
                <wp:simplePos x="0" y="0"/>
                <wp:positionH relativeFrom="column">
                  <wp:posOffset>-1597025</wp:posOffset>
                </wp:positionH>
                <wp:positionV relativeFrom="paragraph">
                  <wp:posOffset>295275</wp:posOffset>
                </wp:positionV>
                <wp:extent cx="6096000" cy="0"/>
                <wp:effectExtent l="0" t="19050" r="1905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BzKXIVKAIAAEgEAAAOAAAAAAAAAAAAAAAAAC4CAABkcnMvZTJvRG9j&#10;LnhtbFBLAQItABQABgAIAAAAIQARdsmh2wAAAAoBAAAPAAAAAAAAAAAAAAAAAIIEAABkcnMvZG93&#10;bnJldi54bWxQSwUGAAAAAAQABADzAAAAigUAAAAA&#10;" strokeweight="4.5pt">
                <v:stroke linestyle="thickThin"/>
              </v:line>
            </w:pict>
          </mc:Fallback>
        </mc:AlternateContent>
      </w:r>
    </w:p>
    <w:p w:rsidR="00FE1893" w:rsidRPr="00314F50" w:rsidRDefault="00FE1893" w:rsidP="00FE1893">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Pr>
          <w:i/>
          <w:noProof/>
          <w:color w:val="000000" w:themeColor="text1"/>
          <w:sz w:val="25"/>
          <w:szCs w:val="25"/>
          <w:lang w:val="sr-Cyrl-CS"/>
        </w:rPr>
        <w:t xml:space="preserve">Привремени орган </w:t>
      </w:r>
      <w:r w:rsidRPr="00314F50">
        <w:rPr>
          <w:i/>
          <w:noProof/>
          <w:color w:val="000000" w:themeColor="text1"/>
          <w:sz w:val="25"/>
          <w:szCs w:val="25"/>
          <w:lang w:val="sr-Cyrl-CS"/>
        </w:rPr>
        <w:t xml:space="preserve">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FE1893" w:rsidRPr="002123C1" w:rsidRDefault="00FE1893" w:rsidP="00FE1893">
      <w:pPr>
        <w:tabs>
          <w:tab w:val="left" w:pos="360"/>
          <w:tab w:val="left" w:pos="840"/>
          <w:tab w:val="left" w:pos="8760"/>
        </w:tabs>
        <w:spacing w:after="120"/>
        <w:rPr>
          <w:rFonts w:ascii="Times Roman Cirilica" w:hAnsi="Times Roman Cirilica"/>
          <w:i/>
          <w:noProof/>
          <w:color w:val="000000" w:themeColor="text1"/>
          <w:sz w:val="25"/>
          <w:szCs w:val="25"/>
          <w:lang w:val="sr-Cyrl-C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Pr>
          <w:rFonts w:ascii="Times Roman Cirilica" w:hAnsi="Times Roman Cirilica"/>
          <w:b/>
          <w:noProof/>
          <w:color w:val="000000" w:themeColor="text1"/>
          <w:sz w:val="25"/>
          <w:szCs w:val="25"/>
          <w:lang w:val="sr-Cyrl-CS"/>
        </w:rPr>
        <w:t xml:space="preserve"> </w:t>
      </w:r>
      <w:r>
        <w:rPr>
          <w:rFonts w:ascii="Times Roman Cirilica" w:hAnsi="Times Roman Cirilica"/>
          <w:i/>
          <w:noProof/>
          <w:color w:val="000000" w:themeColor="text1"/>
          <w:sz w:val="25"/>
          <w:szCs w:val="25"/>
          <w:lang w:val="sr-Cyrl-CS"/>
        </w:rPr>
        <w:t>Ивана Обрадовић</w:t>
      </w:r>
    </w:p>
    <w:p w:rsidR="00FE1893" w:rsidRPr="00314F50" w:rsidRDefault="00FE1893" w:rsidP="00FE1893">
      <w:pPr>
        <w:tabs>
          <w:tab w:val="left" w:pos="360"/>
          <w:tab w:val="left" w:pos="840"/>
          <w:tab w:val="left" w:pos="8760"/>
        </w:tabs>
        <w:spacing w:after="120"/>
        <w:rPr>
          <w:i/>
          <w:noProof/>
          <w:color w:val="000000" w:themeColor="text1"/>
          <w:sz w:val="25"/>
          <w:szCs w:val="25"/>
          <w:lang w:val="sr-Cyrl-CS"/>
        </w:rPr>
      </w:pPr>
      <w:r>
        <w:rPr>
          <w:rFonts w:ascii="Times Roman Cirilica" w:hAnsi="Times Roman Cirilica"/>
          <w:i/>
          <w:noProof/>
          <w:color w:val="000000" w:themeColor="text1"/>
          <w:sz w:val="25"/>
          <w:szCs w:val="25"/>
          <w:lang w:val="sr-Cyrl-CS"/>
        </w:rPr>
        <w:t xml:space="preserve">   </w:t>
      </w:r>
      <w:r w:rsidRPr="00314F50">
        <w:rPr>
          <w:b/>
          <w:noProof/>
          <w:color w:val="000000" w:themeColor="text1"/>
          <w:sz w:val="25"/>
          <w:szCs w:val="25"/>
          <w:lang w:val="sr-Cyrl-CS"/>
        </w:rPr>
        <w:t>Главни и одговорни уредник</w:t>
      </w:r>
      <w:r w:rsidRPr="00314F50">
        <w:rPr>
          <w:rFonts w:ascii="Times Roman Cirilica" w:hAnsi="Times Roman Cirilica"/>
          <w:b/>
          <w:noProof/>
          <w:color w:val="000000" w:themeColor="text1"/>
          <w:sz w:val="25"/>
          <w:szCs w:val="25"/>
          <w:lang w:val="sr-Cyrl-CS"/>
        </w:rPr>
        <w:t xml:space="preserve">: </w:t>
      </w:r>
      <w:r>
        <w:rPr>
          <w:i/>
          <w:noProof/>
          <w:color w:val="000000" w:themeColor="text1"/>
          <w:sz w:val="25"/>
          <w:szCs w:val="25"/>
          <w:lang w:val="sr-Cyrl-CS"/>
        </w:rPr>
        <w:t>Секретар Привременог органа</w:t>
      </w:r>
      <w:r w:rsidRPr="00314F50">
        <w:rPr>
          <w:i/>
          <w:noProof/>
          <w:color w:val="000000" w:themeColor="text1"/>
          <w:sz w:val="25"/>
          <w:szCs w:val="25"/>
          <w:lang w:val="sr-Cyrl-CS"/>
        </w:rPr>
        <w:t xml:space="preserve"> Града</w:t>
      </w:r>
      <w:r w:rsidRPr="00314F50">
        <w:rPr>
          <w:rFonts w:ascii="Times Roman Cirilica" w:hAnsi="Times Roman Cirilica"/>
          <w:i/>
          <w:noProof/>
          <w:color w:val="000000" w:themeColor="text1"/>
          <w:sz w:val="25"/>
          <w:szCs w:val="25"/>
        </w:rPr>
        <w:t xml:space="preserve"> </w:t>
      </w:r>
    </w:p>
    <w:p w:rsidR="00FE1893" w:rsidRPr="00314F50" w:rsidRDefault="00FE1893" w:rsidP="00FE1893">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FE1893" w:rsidRDefault="00FE1893" w:rsidP="00FE1893">
      <w:pPr>
        <w:spacing w:line="234" w:lineRule="auto"/>
        <w:jc w:val="center"/>
        <w:rPr>
          <w:b/>
          <w:i/>
          <w:color w:val="000000" w:themeColor="text1"/>
          <w:sz w:val="63"/>
          <w:szCs w:val="63"/>
          <w:lang w:val="sr-Cyrl-CS"/>
        </w:rPr>
      </w:pPr>
    </w:p>
    <w:p w:rsidR="00FE1893" w:rsidRDefault="00FE1893" w:rsidP="00FE189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5888" behindDoc="0" locked="0" layoutInCell="1" allowOverlap="1" wp14:anchorId="6327F63F" wp14:editId="0F1EAF19">
                <wp:simplePos x="0" y="0"/>
                <wp:positionH relativeFrom="column">
                  <wp:posOffset>-361950</wp:posOffset>
                </wp:positionH>
                <wp:positionV relativeFrom="paragraph">
                  <wp:posOffset>93345</wp:posOffset>
                </wp:positionV>
                <wp:extent cx="6124575" cy="0"/>
                <wp:effectExtent l="0" t="19050" r="9525"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" strokeweight="4.5pt">
                <v:stroke linestyle="thickThin"/>
              </v:line>
            </w:pict>
          </mc:Fallback>
        </mc:AlternateContent>
      </w:r>
    </w:p>
    <w:p w:rsidR="00FE1893" w:rsidRDefault="00FE1893" w:rsidP="00FE1893">
      <w:pPr>
        <w:spacing w:line="234" w:lineRule="auto"/>
        <w:jc w:val="center"/>
        <w:rPr>
          <w:b/>
          <w:i/>
          <w:color w:val="000000" w:themeColor="text1"/>
          <w:sz w:val="63"/>
          <w:szCs w:val="63"/>
          <w:lang w:val="sr-Cyrl-CS"/>
        </w:rPr>
      </w:pPr>
    </w:p>
    <w:p w:rsidR="00FE1893" w:rsidRPr="002A58FE" w:rsidRDefault="00FE1893" w:rsidP="00FE1893">
      <w:pPr>
        <w:pStyle w:val="NoSpacing"/>
        <w:rPr>
          <w:rFonts w:ascii="Times New Roman" w:hAnsi="Times New Roman"/>
          <w:noProof/>
          <w:sz w:val="24"/>
          <w:szCs w:val="24"/>
          <w:lang w:val="sr-Cyrl-RS"/>
        </w:rPr>
      </w:pPr>
    </w:p>
    <w:p w:rsidR="00FE1893" w:rsidRDefault="00FE1893" w:rsidP="00FE1893">
      <w:pPr>
        <w:pStyle w:val="NoSpacing"/>
        <w:rPr>
          <w:rFonts w:ascii="Times New Roman" w:hAnsi="Times New Roman"/>
          <w:noProof/>
          <w:sz w:val="24"/>
          <w:szCs w:val="24"/>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Default="00FE1893" w:rsidP="00C07BCE">
      <w:pPr>
        <w:rPr>
          <w:lang w:val="sr-Cyrl-RS"/>
        </w:rPr>
      </w:pPr>
    </w:p>
    <w:p w:rsidR="00FE1893" w:rsidRPr="00806E52" w:rsidRDefault="00FE1893" w:rsidP="00C07BCE">
      <w:pPr>
        <w:rPr>
          <w:lang w:val="sr-Cyrl-RS"/>
        </w:rPr>
      </w:pPr>
    </w:p>
    <w:p w:rsidR="00C07BCE" w:rsidRPr="00806E52" w:rsidRDefault="00C07BCE" w:rsidP="00C07BCE">
      <w:pPr>
        <w:rPr>
          <w:lang w:val="sr-Cyrl-RS"/>
        </w:rPr>
      </w:pPr>
    </w:p>
    <w:p w:rsidR="00C07BCE" w:rsidRPr="00DB168E" w:rsidRDefault="00C07BCE" w:rsidP="00C07BCE">
      <w:pPr>
        <w:rPr>
          <w:color w:val="FF0000"/>
          <w:lang w:val="sr-Cyrl-RS"/>
        </w:rPr>
      </w:pPr>
    </w:p>
    <w:p w:rsidR="00C07BCE" w:rsidRPr="00DB168E" w:rsidRDefault="00C07BCE" w:rsidP="00C07BCE">
      <w:pPr>
        <w:rPr>
          <w:color w:val="FF0000"/>
          <w:lang w:val="sr-Cyrl-RS"/>
        </w:rPr>
      </w:pPr>
    </w:p>
    <w:p w:rsidR="00C07BCE" w:rsidRPr="00DB168E" w:rsidRDefault="00C07BCE" w:rsidP="00C07BCE">
      <w:pPr>
        <w:rPr>
          <w:color w:val="FF0000"/>
          <w:lang w:val="sr-Cyrl-RS"/>
        </w:rPr>
      </w:pPr>
    </w:p>
    <w:p w:rsidR="00C07BCE" w:rsidRPr="00DB168E" w:rsidRDefault="00C07BCE" w:rsidP="00C07BCE">
      <w:pPr>
        <w:rPr>
          <w:color w:val="FF0000"/>
          <w:lang w:val="sr-Cyrl-RS"/>
        </w:rPr>
      </w:pPr>
    </w:p>
    <w:p w:rsidR="00C07BCE" w:rsidRPr="00DB168E" w:rsidRDefault="00C07BCE" w:rsidP="00C07BCE">
      <w:pPr>
        <w:rPr>
          <w:color w:val="FF0000"/>
          <w:lang w:val="sr-Cyrl-RS"/>
        </w:rPr>
      </w:pPr>
    </w:p>
    <w:p w:rsidR="00C07BCE" w:rsidRPr="00DB168E" w:rsidRDefault="00C07BCE" w:rsidP="00C07BCE">
      <w:pPr>
        <w:rPr>
          <w:color w:val="FF0000"/>
          <w:lang w:val="sr-Cyrl-RS"/>
        </w:rPr>
      </w:pPr>
    </w:p>
    <w:p w:rsidR="00C07BCE" w:rsidRPr="00DB168E" w:rsidRDefault="00C07BCE" w:rsidP="00C07BCE">
      <w:pPr>
        <w:rPr>
          <w:color w:val="FF0000"/>
          <w:lang w:val="sr-Cyrl-RS"/>
        </w:rPr>
      </w:pPr>
    </w:p>
    <w:p w:rsidR="00CA66A0" w:rsidRPr="00CA66A0" w:rsidRDefault="00CA66A0" w:rsidP="00E43E97">
      <w:pPr>
        <w:spacing w:line="0" w:lineRule="atLeast"/>
        <w:rPr>
          <w:color w:val="000000" w:themeColor="text1"/>
          <w:lang w:val="sr-Cyrl-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Default="00485DCD" w:rsidP="00E43E97">
      <w:pPr>
        <w:spacing w:line="0" w:lineRule="atLeast"/>
        <w:rPr>
          <w:color w:val="000000" w:themeColor="text1"/>
          <w:lang w:val="sr-Latn-RS"/>
        </w:rPr>
      </w:pPr>
    </w:p>
    <w:p w:rsidR="00485DCD" w:rsidRPr="00485DCD" w:rsidRDefault="00485DCD" w:rsidP="00E43E97">
      <w:pPr>
        <w:spacing w:line="0" w:lineRule="atLeast"/>
        <w:rPr>
          <w:color w:val="000000" w:themeColor="text1"/>
          <w:lang w:val="sr-Latn-RS"/>
        </w:rPr>
      </w:pPr>
    </w:p>
    <w:p w:rsidR="004A1C59" w:rsidRDefault="004A1C59" w:rsidP="00E20D33">
      <w:pPr>
        <w:spacing w:line="0" w:lineRule="atLeast"/>
        <w:rPr>
          <w:color w:val="000000" w:themeColor="text1"/>
          <w:sz w:val="40"/>
          <w:szCs w:val="40"/>
          <w:lang w:val="sr-Cyrl-CS"/>
        </w:rPr>
      </w:pPr>
    </w:p>
    <w:p w:rsidR="00485DCD" w:rsidRDefault="00485DCD" w:rsidP="00E20D33">
      <w:pPr>
        <w:spacing w:line="0" w:lineRule="atLeast"/>
        <w:jc w:val="center"/>
        <w:rPr>
          <w:b/>
          <w:i/>
          <w:color w:val="000000" w:themeColor="text1"/>
          <w:sz w:val="63"/>
          <w:szCs w:val="63"/>
          <w:lang w:val="sr-Cyrl-CS"/>
        </w:rPr>
      </w:pPr>
    </w:p>
    <w:p w:rsidR="00485DCD" w:rsidRDefault="00485DCD" w:rsidP="00E20D33">
      <w:pPr>
        <w:spacing w:line="0" w:lineRule="atLeast"/>
        <w:jc w:val="center"/>
        <w:rPr>
          <w:b/>
          <w:i/>
          <w:color w:val="000000" w:themeColor="text1"/>
          <w:sz w:val="63"/>
          <w:szCs w:val="63"/>
          <w:lang w:val="sr-Cyrl-CS"/>
        </w:rPr>
      </w:pPr>
    </w:p>
    <w:p w:rsidR="00485DCD" w:rsidRDefault="00485DCD" w:rsidP="00E20D33">
      <w:pPr>
        <w:spacing w:line="0" w:lineRule="atLeast"/>
        <w:jc w:val="center"/>
        <w:rPr>
          <w:b/>
          <w:i/>
          <w:color w:val="000000" w:themeColor="text1"/>
          <w:sz w:val="63"/>
          <w:szCs w:val="63"/>
          <w:lang w:val="sr-Cyrl-CS"/>
        </w:rPr>
      </w:pPr>
    </w:p>
    <w:p w:rsidR="00485DCD" w:rsidRDefault="00485DCD" w:rsidP="00E20D33">
      <w:pPr>
        <w:spacing w:line="0" w:lineRule="atLeast"/>
        <w:jc w:val="center"/>
        <w:rPr>
          <w:b/>
          <w:i/>
          <w:color w:val="000000" w:themeColor="text1"/>
          <w:sz w:val="63"/>
          <w:szCs w:val="63"/>
          <w:lang w:val="sr-Cyrl-CS"/>
        </w:rPr>
      </w:pPr>
    </w:p>
    <w:p w:rsidR="00485DCD" w:rsidRDefault="00485DCD" w:rsidP="00E20D33">
      <w:pPr>
        <w:spacing w:line="0" w:lineRule="atLeast"/>
        <w:jc w:val="center"/>
        <w:rPr>
          <w:b/>
          <w:i/>
          <w:color w:val="000000" w:themeColor="text1"/>
          <w:sz w:val="63"/>
          <w:szCs w:val="63"/>
          <w:lang w:val="sr-Cyrl-CS"/>
        </w:rPr>
      </w:pPr>
    </w:p>
    <w:p w:rsidR="00485DCD" w:rsidRDefault="00485DCD" w:rsidP="00E20D33">
      <w:pPr>
        <w:spacing w:line="0" w:lineRule="atLeast"/>
        <w:jc w:val="center"/>
        <w:rPr>
          <w:b/>
          <w:i/>
          <w:color w:val="000000" w:themeColor="text1"/>
          <w:sz w:val="63"/>
          <w:szCs w:val="63"/>
          <w:lang w:val="sr-Cyrl-CS"/>
        </w:rPr>
      </w:pPr>
    </w:p>
    <w:p w:rsidR="00485DCD" w:rsidRDefault="00485DCD" w:rsidP="00E20D33">
      <w:pPr>
        <w:spacing w:line="0" w:lineRule="atLeast"/>
        <w:jc w:val="center"/>
        <w:rPr>
          <w:b/>
          <w:i/>
          <w:color w:val="000000" w:themeColor="text1"/>
          <w:sz w:val="63"/>
          <w:szCs w:val="63"/>
          <w:lang w:val="sr-Cyrl-CS"/>
        </w:rPr>
      </w:pPr>
    </w:p>
    <w:p w:rsidR="00485DCD" w:rsidRDefault="00485DCD" w:rsidP="00E20D33">
      <w:pPr>
        <w:spacing w:line="0" w:lineRule="atLeast"/>
        <w:jc w:val="center"/>
        <w:rPr>
          <w:b/>
          <w:i/>
          <w:color w:val="000000" w:themeColor="text1"/>
          <w:sz w:val="63"/>
          <w:szCs w:val="63"/>
          <w:lang w:val="sr-Cyrl-CS"/>
        </w:rPr>
      </w:pPr>
    </w:p>
    <w:p w:rsidR="00485DCD" w:rsidRDefault="00485DCD" w:rsidP="00E20D33">
      <w:pPr>
        <w:spacing w:line="0" w:lineRule="atLeast"/>
        <w:jc w:val="center"/>
        <w:rPr>
          <w:b/>
          <w:i/>
          <w:color w:val="000000" w:themeColor="text1"/>
          <w:sz w:val="63"/>
          <w:szCs w:val="63"/>
          <w:lang w:val="sr-Cyrl-CS"/>
        </w:rPr>
      </w:pPr>
    </w:p>
    <w:p w:rsidR="00485DCD" w:rsidRDefault="00485DCD" w:rsidP="00E20D33">
      <w:pPr>
        <w:spacing w:line="0" w:lineRule="atLeast"/>
        <w:jc w:val="center"/>
        <w:rPr>
          <w:b/>
          <w:i/>
          <w:color w:val="000000" w:themeColor="text1"/>
          <w:sz w:val="63"/>
          <w:szCs w:val="63"/>
          <w:lang w:val="sr-Cyrl-CS"/>
        </w:rPr>
      </w:pPr>
    </w:p>
    <w:p w:rsidR="00CA66A0" w:rsidRDefault="00CA66A0" w:rsidP="00E20D33">
      <w:pPr>
        <w:spacing w:line="0" w:lineRule="atLeast"/>
        <w:jc w:val="center"/>
        <w:rPr>
          <w:b/>
          <w:i/>
          <w:color w:val="000000" w:themeColor="text1"/>
          <w:sz w:val="63"/>
          <w:szCs w:val="63"/>
          <w:lang w:val="sr-Cyrl-CS"/>
        </w:rPr>
      </w:pPr>
    </w:p>
    <w:p w:rsidR="00CA66A0" w:rsidRDefault="00CA66A0" w:rsidP="00E20D33">
      <w:pPr>
        <w:spacing w:line="0" w:lineRule="atLeast"/>
        <w:jc w:val="center"/>
        <w:rPr>
          <w:b/>
          <w:i/>
          <w:color w:val="000000" w:themeColor="text1"/>
          <w:sz w:val="63"/>
          <w:szCs w:val="63"/>
          <w:lang w:val="sr-Cyrl-CS"/>
        </w:rPr>
      </w:pPr>
    </w:p>
    <w:p w:rsidR="00CA66A0" w:rsidRDefault="00CA66A0" w:rsidP="00E20D33">
      <w:pPr>
        <w:spacing w:line="0" w:lineRule="atLeast"/>
        <w:jc w:val="center"/>
        <w:rPr>
          <w:b/>
          <w:i/>
          <w:color w:val="000000" w:themeColor="text1"/>
          <w:sz w:val="63"/>
          <w:szCs w:val="63"/>
          <w:lang w:val="sr-Cyrl-CS"/>
        </w:rPr>
      </w:pPr>
    </w:p>
    <w:p w:rsidR="00FE1893" w:rsidRDefault="00FE1893" w:rsidP="00E20D33">
      <w:pPr>
        <w:spacing w:line="0" w:lineRule="atLeast"/>
        <w:jc w:val="center"/>
        <w:rPr>
          <w:b/>
          <w:i/>
          <w:color w:val="000000" w:themeColor="text1"/>
          <w:sz w:val="63"/>
          <w:szCs w:val="63"/>
          <w:lang w:val="sr-Cyrl-CS"/>
        </w:rPr>
      </w:pPr>
    </w:p>
    <w:sectPr w:rsidR="00FE1893" w:rsidSect="00ED5016">
      <w:headerReference w:type="default" r:id="rId16"/>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75A" w:rsidRDefault="00FB275A" w:rsidP="00B755E5">
      <w:r>
        <w:separator/>
      </w:r>
    </w:p>
  </w:endnote>
  <w:endnote w:type="continuationSeparator" w:id="0">
    <w:p w:rsidR="00FB275A" w:rsidRDefault="00FB275A"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charset w:val="00"/>
    <w:family w:val="roman"/>
    <w:pitch w:val="variable"/>
    <w:sig w:usb0="E0002EFF" w:usb1="C000785B" w:usb2="00000009" w:usb3="00000000" w:csb0="0000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75A" w:rsidRDefault="00FB275A" w:rsidP="00B755E5">
      <w:r>
        <w:separator/>
      </w:r>
    </w:p>
  </w:footnote>
  <w:footnote w:type="continuationSeparator" w:id="0">
    <w:p w:rsidR="00FB275A" w:rsidRDefault="00FB275A"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4F" w:rsidRDefault="005E6F4F"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r w:rsidR="00485DCD">
          <w:rPr>
            <w:rFonts w:asciiTheme="minorHAnsi" w:hAnsiTheme="minorHAnsi"/>
            <w:i/>
            <w:sz w:val="21"/>
            <w:szCs w:val="21"/>
            <w:lang w:val="sr-Cyrl-RS"/>
          </w:rPr>
          <w:t>28</w:t>
        </w:r>
        <w:r>
          <w:rPr>
            <w:rFonts w:asciiTheme="minorHAnsi" w:hAnsiTheme="minorHAnsi"/>
            <w:i/>
            <w:sz w:val="21"/>
            <w:szCs w:val="21"/>
            <w:lang w:val="sr-Latn-RS"/>
          </w:rPr>
          <w:t>.</w:t>
        </w:r>
        <w:r w:rsidR="002D1887">
          <w:rPr>
            <w:rFonts w:asciiTheme="minorHAnsi" w:hAnsiTheme="minorHAnsi"/>
            <w:i/>
            <w:sz w:val="21"/>
            <w:szCs w:val="21"/>
            <w:lang w:val="sr-Cyrl-RS"/>
          </w:rPr>
          <w:t xml:space="preserve"> Новембар</w:t>
        </w:r>
        <w:r>
          <w:rPr>
            <w:i/>
            <w:sz w:val="21"/>
            <w:szCs w:val="21"/>
            <w:lang w:val="en-US"/>
          </w:rPr>
          <w:t xml:space="preserve">  </w:t>
        </w:r>
        <w:r>
          <w:rPr>
            <w:rFonts w:asciiTheme="minorHAnsi" w:hAnsiTheme="minorHAnsi"/>
            <w:i/>
            <w:sz w:val="21"/>
            <w:szCs w:val="21"/>
            <w:lang w:val="sr-Cyrl-RS"/>
          </w:rPr>
          <w:t xml:space="preserve">2023. </w:t>
        </w:r>
        <w:proofErr w:type="gramStart"/>
        <w:r>
          <w:rPr>
            <w:i/>
            <w:sz w:val="21"/>
            <w:szCs w:val="21"/>
            <w:lang w:val="en-US"/>
          </w:rPr>
          <w:t>године</w:t>
        </w:r>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sidR="00C22470">
      <w:rPr>
        <w:rFonts w:ascii="Times New Roman" w:hAnsi="Times New Roman"/>
        <w:sz w:val="21"/>
        <w:szCs w:val="21"/>
        <w:lang w:val="sr-Latn-RS"/>
      </w:rPr>
      <w:t>5</w:t>
    </w:r>
    <w:r w:rsidR="00485DCD">
      <w:rPr>
        <w:rFonts w:ascii="Times New Roman" w:hAnsi="Times New Roman"/>
        <w:sz w:val="21"/>
        <w:szCs w:val="21"/>
        <w:lang w:val="sr-Cyrl-RS"/>
      </w:rPr>
      <w:t>7</w:t>
    </w:r>
    <w:r>
      <w:rPr>
        <w:rFonts w:ascii="Times New Roman" w:hAnsi="Times New Roman"/>
        <w:sz w:val="21"/>
        <w:szCs w:val="21"/>
        <w:lang w:val="sr-Cyrl-R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A47214">
      <w:rPr>
        <w:rStyle w:val="PageNumber"/>
        <w:noProof/>
        <w:sz w:val="21"/>
        <w:szCs w:val="21"/>
      </w:rPr>
      <w:t>19</w:t>
    </w:r>
    <w:r w:rsidRPr="000110DC">
      <w:rPr>
        <w:rStyle w:val="PageNumber"/>
        <w:sz w:val="21"/>
        <w:szCs w:val="21"/>
      </w:rPr>
      <w:fldChar w:fldCharType="end"/>
    </w:r>
    <w:r>
      <w:rPr>
        <w:rFonts w:asciiTheme="majorHAnsi" w:eastAsiaTheme="majorEastAsia" w:hAnsiTheme="majorHAnsi" w:cstheme="majorBidi"/>
        <w:sz w:val="32"/>
        <w:szCs w:val="32"/>
      </w:rPr>
      <w:tab/>
    </w:r>
  </w:p>
  <w:p w:rsidR="005E6F4F" w:rsidRDefault="005E6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D287F2"/>
    <w:lvl w:ilvl="0">
      <w:numFmt w:val="bullet"/>
      <w:lvlText w:val="*"/>
      <w:lvlJc w:val="left"/>
    </w:lvl>
  </w:abstractNum>
  <w:abstractNum w:abstractNumId="1">
    <w:nsid w:val="0B4C16AF"/>
    <w:multiLevelType w:val="hybridMultilevel"/>
    <w:tmpl w:val="609CD396"/>
    <w:lvl w:ilvl="0" w:tplc="78A8654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D215569"/>
    <w:multiLevelType w:val="hybridMultilevel"/>
    <w:tmpl w:val="99969D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14146C68"/>
    <w:multiLevelType w:val="hybridMultilevel"/>
    <w:tmpl w:val="EA127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F5095"/>
    <w:multiLevelType w:val="hybridMultilevel"/>
    <w:tmpl w:val="B46E5E8C"/>
    <w:lvl w:ilvl="0" w:tplc="A84AB588">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F3D0D00"/>
    <w:multiLevelType w:val="multilevel"/>
    <w:tmpl w:val="FC40B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AD206F"/>
    <w:multiLevelType w:val="hybridMultilevel"/>
    <w:tmpl w:val="2684E904"/>
    <w:lvl w:ilvl="0" w:tplc="43FA31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0831CB"/>
    <w:multiLevelType w:val="multilevel"/>
    <w:tmpl w:val="C5F60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744481"/>
    <w:multiLevelType w:val="hybridMultilevel"/>
    <w:tmpl w:val="B01C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15125"/>
    <w:multiLevelType w:val="hybridMultilevel"/>
    <w:tmpl w:val="6ECAA2B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0">
    <w:nsid w:val="35971FE8"/>
    <w:multiLevelType w:val="hybridMultilevel"/>
    <w:tmpl w:val="C95EBE4C"/>
    <w:lvl w:ilvl="0" w:tplc="3CC48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9D4CC4"/>
    <w:multiLevelType w:val="hybridMultilevel"/>
    <w:tmpl w:val="D95C5BC8"/>
    <w:lvl w:ilvl="0" w:tplc="703E80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27796C"/>
    <w:multiLevelType w:val="hybridMultilevel"/>
    <w:tmpl w:val="F8B27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169BC"/>
    <w:multiLevelType w:val="hybridMultilevel"/>
    <w:tmpl w:val="07E2CC62"/>
    <w:lvl w:ilvl="0" w:tplc="03485AC0">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3453D8"/>
    <w:multiLevelType w:val="hybridMultilevel"/>
    <w:tmpl w:val="B5FCFB96"/>
    <w:lvl w:ilvl="0" w:tplc="3CC4867C">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0A2161"/>
    <w:multiLevelType w:val="hybridMultilevel"/>
    <w:tmpl w:val="99969D7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6">
    <w:nsid w:val="571A5B55"/>
    <w:multiLevelType w:val="multilevel"/>
    <w:tmpl w:val="2C5AC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CC7CEA"/>
    <w:multiLevelType w:val="hybridMultilevel"/>
    <w:tmpl w:val="596AC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3E074D"/>
    <w:multiLevelType w:val="multilevel"/>
    <w:tmpl w:val="89948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A63595"/>
    <w:multiLevelType w:val="hybridMultilevel"/>
    <w:tmpl w:val="94F88364"/>
    <w:lvl w:ilvl="0" w:tplc="38D81AE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2403D7"/>
    <w:multiLevelType w:val="multilevel"/>
    <w:tmpl w:val="DD4AE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570C1A"/>
    <w:multiLevelType w:val="hybridMultilevel"/>
    <w:tmpl w:val="306C27F0"/>
    <w:lvl w:ilvl="0" w:tplc="A89865B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59A5AB3"/>
    <w:multiLevelType w:val="hybridMultilevel"/>
    <w:tmpl w:val="99969D7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3">
    <w:nsid w:val="769348D1"/>
    <w:multiLevelType w:val="multilevel"/>
    <w:tmpl w:val="7EE80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1379B3"/>
    <w:multiLevelType w:val="hybridMultilevel"/>
    <w:tmpl w:val="0FCA0F96"/>
    <w:lvl w:ilvl="0" w:tplc="CA769B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667D9E"/>
    <w:multiLevelType w:val="hybridMultilevel"/>
    <w:tmpl w:val="D5CC8572"/>
    <w:lvl w:ilvl="0" w:tplc="8862A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num>
  <w:num w:numId="3">
    <w:abstractNumId w:val="16"/>
  </w:num>
  <w:num w:numId="4">
    <w:abstractNumId w:val="23"/>
  </w:num>
  <w:num w:numId="5">
    <w:abstractNumId w:val="20"/>
  </w:num>
  <w:num w:numId="6">
    <w:abstractNumId w:val="1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4"/>
  </w:num>
  <w:num w:numId="13">
    <w:abstractNumId w:val="11"/>
  </w:num>
  <w:num w:numId="14">
    <w:abstractNumId w:val="6"/>
  </w:num>
  <w:num w:numId="15">
    <w:abstractNumId w:val="17"/>
  </w:num>
  <w:num w:numId="16">
    <w:abstractNumId w:val="25"/>
  </w:num>
  <w:num w:numId="17">
    <w:abstractNumId w:val="3"/>
  </w:num>
  <w:num w:numId="18">
    <w:abstractNumId w:val="21"/>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10"/>
  </w:num>
  <w:num w:numId="21">
    <w:abstractNumId w:val="8"/>
  </w:num>
  <w:num w:numId="22">
    <w:abstractNumId w:val="14"/>
  </w:num>
  <w:num w:numId="23">
    <w:abstractNumId w:val="1"/>
  </w:num>
  <w:num w:numId="24">
    <w:abstractNumId w:val="19"/>
  </w:num>
  <w:num w:numId="25">
    <w:abstractNumId w:val="13"/>
  </w:num>
  <w:num w:numId="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24FB"/>
    <w:rsid w:val="00002AE3"/>
    <w:rsid w:val="00003906"/>
    <w:rsid w:val="0000550C"/>
    <w:rsid w:val="00005B58"/>
    <w:rsid w:val="00007B22"/>
    <w:rsid w:val="000108D6"/>
    <w:rsid w:val="00020A39"/>
    <w:rsid w:val="00022664"/>
    <w:rsid w:val="0003047B"/>
    <w:rsid w:val="0003368E"/>
    <w:rsid w:val="000356A7"/>
    <w:rsid w:val="00040273"/>
    <w:rsid w:val="00047CCE"/>
    <w:rsid w:val="00051462"/>
    <w:rsid w:val="00051756"/>
    <w:rsid w:val="000600B8"/>
    <w:rsid w:val="00061DA4"/>
    <w:rsid w:val="00062025"/>
    <w:rsid w:val="000738B1"/>
    <w:rsid w:val="0009083B"/>
    <w:rsid w:val="00093BFB"/>
    <w:rsid w:val="000955B1"/>
    <w:rsid w:val="00096466"/>
    <w:rsid w:val="000A54F1"/>
    <w:rsid w:val="000A5ED2"/>
    <w:rsid w:val="000B1483"/>
    <w:rsid w:val="000B3B49"/>
    <w:rsid w:val="000B4A74"/>
    <w:rsid w:val="000C1DCA"/>
    <w:rsid w:val="000C300B"/>
    <w:rsid w:val="000C7C12"/>
    <w:rsid w:val="000D08CF"/>
    <w:rsid w:val="000D659B"/>
    <w:rsid w:val="000E365D"/>
    <w:rsid w:val="000E44A6"/>
    <w:rsid w:val="000E4734"/>
    <w:rsid w:val="000F633E"/>
    <w:rsid w:val="000F6841"/>
    <w:rsid w:val="001010BB"/>
    <w:rsid w:val="001106F2"/>
    <w:rsid w:val="001117B2"/>
    <w:rsid w:val="00112294"/>
    <w:rsid w:val="00113467"/>
    <w:rsid w:val="001162A3"/>
    <w:rsid w:val="001333C1"/>
    <w:rsid w:val="00145178"/>
    <w:rsid w:val="00150AB9"/>
    <w:rsid w:val="00153EBE"/>
    <w:rsid w:val="001611C3"/>
    <w:rsid w:val="0016338B"/>
    <w:rsid w:val="001655AE"/>
    <w:rsid w:val="00166E80"/>
    <w:rsid w:val="001802F3"/>
    <w:rsid w:val="00184BA9"/>
    <w:rsid w:val="00185F85"/>
    <w:rsid w:val="001866B3"/>
    <w:rsid w:val="0018758A"/>
    <w:rsid w:val="0019153A"/>
    <w:rsid w:val="00192A4F"/>
    <w:rsid w:val="00193569"/>
    <w:rsid w:val="00197315"/>
    <w:rsid w:val="001A1132"/>
    <w:rsid w:val="001A2B59"/>
    <w:rsid w:val="001A4585"/>
    <w:rsid w:val="001A52B5"/>
    <w:rsid w:val="001A7DAE"/>
    <w:rsid w:val="001B69E2"/>
    <w:rsid w:val="001B6E89"/>
    <w:rsid w:val="001C161F"/>
    <w:rsid w:val="001C22E3"/>
    <w:rsid w:val="001C33A0"/>
    <w:rsid w:val="001C3468"/>
    <w:rsid w:val="001C3A2C"/>
    <w:rsid w:val="001C44A7"/>
    <w:rsid w:val="001D12C2"/>
    <w:rsid w:val="001D1434"/>
    <w:rsid w:val="001D2594"/>
    <w:rsid w:val="001F0E6F"/>
    <w:rsid w:val="001F1A9C"/>
    <w:rsid w:val="001F7D83"/>
    <w:rsid w:val="00200B42"/>
    <w:rsid w:val="00200EF4"/>
    <w:rsid w:val="002018C4"/>
    <w:rsid w:val="002061D3"/>
    <w:rsid w:val="002105EA"/>
    <w:rsid w:val="0021096C"/>
    <w:rsid w:val="002123C1"/>
    <w:rsid w:val="00222183"/>
    <w:rsid w:val="002221E4"/>
    <w:rsid w:val="00225525"/>
    <w:rsid w:val="00225685"/>
    <w:rsid w:val="00227BE5"/>
    <w:rsid w:val="0023127B"/>
    <w:rsid w:val="0023287B"/>
    <w:rsid w:val="0023369B"/>
    <w:rsid w:val="00234331"/>
    <w:rsid w:val="00237289"/>
    <w:rsid w:val="002456C1"/>
    <w:rsid w:val="00247FD2"/>
    <w:rsid w:val="00250F82"/>
    <w:rsid w:val="00251F15"/>
    <w:rsid w:val="00252F5C"/>
    <w:rsid w:val="0025572F"/>
    <w:rsid w:val="00260C3F"/>
    <w:rsid w:val="002617B2"/>
    <w:rsid w:val="00265C64"/>
    <w:rsid w:val="00271984"/>
    <w:rsid w:val="00281DAB"/>
    <w:rsid w:val="00282297"/>
    <w:rsid w:val="00284EAC"/>
    <w:rsid w:val="00287217"/>
    <w:rsid w:val="002905BD"/>
    <w:rsid w:val="002A0924"/>
    <w:rsid w:val="002A40A3"/>
    <w:rsid w:val="002A58FE"/>
    <w:rsid w:val="002A5CA1"/>
    <w:rsid w:val="002A6A1E"/>
    <w:rsid w:val="002A7B53"/>
    <w:rsid w:val="002B1884"/>
    <w:rsid w:val="002B31A4"/>
    <w:rsid w:val="002B4B04"/>
    <w:rsid w:val="002B5EAB"/>
    <w:rsid w:val="002B6D0C"/>
    <w:rsid w:val="002C4188"/>
    <w:rsid w:val="002C5F41"/>
    <w:rsid w:val="002C620D"/>
    <w:rsid w:val="002D1887"/>
    <w:rsid w:val="002D23BE"/>
    <w:rsid w:val="002D36D9"/>
    <w:rsid w:val="002D6340"/>
    <w:rsid w:val="002D65C2"/>
    <w:rsid w:val="002E55A5"/>
    <w:rsid w:val="002E56C6"/>
    <w:rsid w:val="002F6166"/>
    <w:rsid w:val="003033F7"/>
    <w:rsid w:val="00307341"/>
    <w:rsid w:val="00307D86"/>
    <w:rsid w:val="00307E4B"/>
    <w:rsid w:val="00307F7C"/>
    <w:rsid w:val="00310416"/>
    <w:rsid w:val="00311848"/>
    <w:rsid w:val="00314F50"/>
    <w:rsid w:val="00326FC6"/>
    <w:rsid w:val="00333D48"/>
    <w:rsid w:val="00335318"/>
    <w:rsid w:val="003425B9"/>
    <w:rsid w:val="00343B07"/>
    <w:rsid w:val="00352924"/>
    <w:rsid w:val="0035380D"/>
    <w:rsid w:val="00353A05"/>
    <w:rsid w:val="0035602A"/>
    <w:rsid w:val="00356A7A"/>
    <w:rsid w:val="003724FC"/>
    <w:rsid w:val="0037675A"/>
    <w:rsid w:val="00377208"/>
    <w:rsid w:val="00385D89"/>
    <w:rsid w:val="00394431"/>
    <w:rsid w:val="003944BB"/>
    <w:rsid w:val="003945C1"/>
    <w:rsid w:val="00396EB1"/>
    <w:rsid w:val="003A0C0D"/>
    <w:rsid w:val="003A2AE1"/>
    <w:rsid w:val="003A54AF"/>
    <w:rsid w:val="003B3762"/>
    <w:rsid w:val="003B66A4"/>
    <w:rsid w:val="003C1EEB"/>
    <w:rsid w:val="003C3EDF"/>
    <w:rsid w:val="003C458A"/>
    <w:rsid w:val="003C4994"/>
    <w:rsid w:val="003C6A2A"/>
    <w:rsid w:val="003D0B14"/>
    <w:rsid w:val="003D2E96"/>
    <w:rsid w:val="003D3F49"/>
    <w:rsid w:val="003E061D"/>
    <w:rsid w:val="003E3463"/>
    <w:rsid w:val="003E72B2"/>
    <w:rsid w:val="003E7C2C"/>
    <w:rsid w:val="003F0FB7"/>
    <w:rsid w:val="003F2A1F"/>
    <w:rsid w:val="003F5D89"/>
    <w:rsid w:val="004001AB"/>
    <w:rsid w:val="0040167F"/>
    <w:rsid w:val="00401A86"/>
    <w:rsid w:val="00404AD8"/>
    <w:rsid w:val="00417098"/>
    <w:rsid w:val="004331EC"/>
    <w:rsid w:val="00441B5E"/>
    <w:rsid w:val="00443E06"/>
    <w:rsid w:val="004459B7"/>
    <w:rsid w:val="0044720C"/>
    <w:rsid w:val="00450D73"/>
    <w:rsid w:val="00456503"/>
    <w:rsid w:val="004574EA"/>
    <w:rsid w:val="0045784C"/>
    <w:rsid w:val="00462833"/>
    <w:rsid w:val="00463820"/>
    <w:rsid w:val="00464B82"/>
    <w:rsid w:val="00465470"/>
    <w:rsid w:val="00465D43"/>
    <w:rsid w:val="004810EC"/>
    <w:rsid w:val="00481A1B"/>
    <w:rsid w:val="00485DCD"/>
    <w:rsid w:val="00490212"/>
    <w:rsid w:val="004948AF"/>
    <w:rsid w:val="004A1C59"/>
    <w:rsid w:val="004A39BD"/>
    <w:rsid w:val="004A4D0A"/>
    <w:rsid w:val="004B6460"/>
    <w:rsid w:val="004C08B7"/>
    <w:rsid w:val="004C098E"/>
    <w:rsid w:val="004C4306"/>
    <w:rsid w:val="004C4FB3"/>
    <w:rsid w:val="004C7511"/>
    <w:rsid w:val="004D3447"/>
    <w:rsid w:val="004D459A"/>
    <w:rsid w:val="004D4A62"/>
    <w:rsid w:val="004E577D"/>
    <w:rsid w:val="004E76CD"/>
    <w:rsid w:val="004F1753"/>
    <w:rsid w:val="004F2DCA"/>
    <w:rsid w:val="004F4905"/>
    <w:rsid w:val="005031E5"/>
    <w:rsid w:val="00503E2E"/>
    <w:rsid w:val="00506BB5"/>
    <w:rsid w:val="00512C25"/>
    <w:rsid w:val="00513FA4"/>
    <w:rsid w:val="00514ECD"/>
    <w:rsid w:val="0051624D"/>
    <w:rsid w:val="005279BB"/>
    <w:rsid w:val="00530B32"/>
    <w:rsid w:val="00531638"/>
    <w:rsid w:val="00531E65"/>
    <w:rsid w:val="00532D2C"/>
    <w:rsid w:val="00532E74"/>
    <w:rsid w:val="0054485C"/>
    <w:rsid w:val="00551D68"/>
    <w:rsid w:val="0056277D"/>
    <w:rsid w:val="0056558A"/>
    <w:rsid w:val="005656A6"/>
    <w:rsid w:val="00566A1E"/>
    <w:rsid w:val="00576F46"/>
    <w:rsid w:val="005777C8"/>
    <w:rsid w:val="00581D1B"/>
    <w:rsid w:val="00585117"/>
    <w:rsid w:val="00587B3F"/>
    <w:rsid w:val="00590350"/>
    <w:rsid w:val="00590F11"/>
    <w:rsid w:val="005A5063"/>
    <w:rsid w:val="005A58C3"/>
    <w:rsid w:val="005A61F7"/>
    <w:rsid w:val="005A6E16"/>
    <w:rsid w:val="005B127D"/>
    <w:rsid w:val="005B1689"/>
    <w:rsid w:val="005B2B84"/>
    <w:rsid w:val="005B580C"/>
    <w:rsid w:val="005C1A9E"/>
    <w:rsid w:val="005C2A35"/>
    <w:rsid w:val="005C5C8D"/>
    <w:rsid w:val="005E0FB0"/>
    <w:rsid w:val="005E1A15"/>
    <w:rsid w:val="005E28FE"/>
    <w:rsid w:val="005E51E0"/>
    <w:rsid w:val="005E6449"/>
    <w:rsid w:val="005E6F4F"/>
    <w:rsid w:val="005F1DD0"/>
    <w:rsid w:val="005F3F3B"/>
    <w:rsid w:val="00614566"/>
    <w:rsid w:val="006173A0"/>
    <w:rsid w:val="00617FAC"/>
    <w:rsid w:val="00623A1A"/>
    <w:rsid w:val="00623EAE"/>
    <w:rsid w:val="00625D3F"/>
    <w:rsid w:val="006310E1"/>
    <w:rsid w:val="00636C85"/>
    <w:rsid w:val="00643A21"/>
    <w:rsid w:val="00647F06"/>
    <w:rsid w:val="0065203B"/>
    <w:rsid w:val="00656269"/>
    <w:rsid w:val="00657331"/>
    <w:rsid w:val="0066338A"/>
    <w:rsid w:val="00663DA8"/>
    <w:rsid w:val="0068198F"/>
    <w:rsid w:val="00681B35"/>
    <w:rsid w:val="006863C6"/>
    <w:rsid w:val="00690998"/>
    <w:rsid w:val="0069651E"/>
    <w:rsid w:val="006A142E"/>
    <w:rsid w:val="006A2968"/>
    <w:rsid w:val="006A3442"/>
    <w:rsid w:val="006A503C"/>
    <w:rsid w:val="006A65C8"/>
    <w:rsid w:val="006A6ED5"/>
    <w:rsid w:val="006A7533"/>
    <w:rsid w:val="006B495D"/>
    <w:rsid w:val="006B663C"/>
    <w:rsid w:val="006C50D2"/>
    <w:rsid w:val="006C57FC"/>
    <w:rsid w:val="006C59BA"/>
    <w:rsid w:val="006C5B86"/>
    <w:rsid w:val="006D2084"/>
    <w:rsid w:val="006D208F"/>
    <w:rsid w:val="006D4098"/>
    <w:rsid w:val="006D5C68"/>
    <w:rsid w:val="006F2E9B"/>
    <w:rsid w:val="007037E1"/>
    <w:rsid w:val="00704F6C"/>
    <w:rsid w:val="00705F4F"/>
    <w:rsid w:val="00716739"/>
    <w:rsid w:val="007221D1"/>
    <w:rsid w:val="007223B4"/>
    <w:rsid w:val="00724507"/>
    <w:rsid w:val="00726B3E"/>
    <w:rsid w:val="00730FD0"/>
    <w:rsid w:val="00731C0E"/>
    <w:rsid w:val="00733CFE"/>
    <w:rsid w:val="007366BA"/>
    <w:rsid w:val="00741497"/>
    <w:rsid w:val="00741F44"/>
    <w:rsid w:val="00743EB2"/>
    <w:rsid w:val="007443B5"/>
    <w:rsid w:val="007552A3"/>
    <w:rsid w:val="00755DFD"/>
    <w:rsid w:val="007560C8"/>
    <w:rsid w:val="00761619"/>
    <w:rsid w:val="00771188"/>
    <w:rsid w:val="00773AD8"/>
    <w:rsid w:val="00777127"/>
    <w:rsid w:val="007A0CCE"/>
    <w:rsid w:val="007A4E35"/>
    <w:rsid w:val="007B0B48"/>
    <w:rsid w:val="007B1573"/>
    <w:rsid w:val="007B2F2E"/>
    <w:rsid w:val="007B5337"/>
    <w:rsid w:val="007C14C3"/>
    <w:rsid w:val="007C25B7"/>
    <w:rsid w:val="007C4981"/>
    <w:rsid w:val="007C4BD4"/>
    <w:rsid w:val="007C58BF"/>
    <w:rsid w:val="007D10DE"/>
    <w:rsid w:val="007D1A36"/>
    <w:rsid w:val="007D6530"/>
    <w:rsid w:val="007E2CD9"/>
    <w:rsid w:val="007E51DE"/>
    <w:rsid w:val="00800872"/>
    <w:rsid w:val="00801EF0"/>
    <w:rsid w:val="00803DBA"/>
    <w:rsid w:val="00804066"/>
    <w:rsid w:val="008065DE"/>
    <w:rsid w:val="00810D11"/>
    <w:rsid w:val="00813A14"/>
    <w:rsid w:val="00824B28"/>
    <w:rsid w:val="0082529C"/>
    <w:rsid w:val="008269E9"/>
    <w:rsid w:val="00826A70"/>
    <w:rsid w:val="00827488"/>
    <w:rsid w:val="0083373F"/>
    <w:rsid w:val="008465E2"/>
    <w:rsid w:val="00852858"/>
    <w:rsid w:val="008621B4"/>
    <w:rsid w:val="008628BC"/>
    <w:rsid w:val="0086690B"/>
    <w:rsid w:val="008707C6"/>
    <w:rsid w:val="00871B3F"/>
    <w:rsid w:val="008747CD"/>
    <w:rsid w:val="00881849"/>
    <w:rsid w:val="00891C08"/>
    <w:rsid w:val="008A0EE1"/>
    <w:rsid w:val="008A4029"/>
    <w:rsid w:val="008A5964"/>
    <w:rsid w:val="008A70B6"/>
    <w:rsid w:val="008C021B"/>
    <w:rsid w:val="008C31E7"/>
    <w:rsid w:val="008C524E"/>
    <w:rsid w:val="008D25F7"/>
    <w:rsid w:val="008E5391"/>
    <w:rsid w:val="008F1083"/>
    <w:rsid w:val="008F2AB3"/>
    <w:rsid w:val="008F4934"/>
    <w:rsid w:val="008F50B8"/>
    <w:rsid w:val="00901786"/>
    <w:rsid w:val="009056B9"/>
    <w:rsid w:val="00905A4D"/>
    <w:rsid w:val="00907111"/>
    <w:rsid w:val="0090736E"/>
    <w:rsid w:val="00914120"/>
    <w:rsid w:val="00921CB7"/>
    <w:rsid w:val="00924DFE"/>
    <w:rsid w:val="00927052"/>
    <w:rsid w:val="009308CA"/>
    <w:rsid w:val="00932CA8"/>
    <w:rsid w:val="00941F79"/>
    <w:rsid w:val="00942E07"/>
    <w:rsid w:val="00943F33"/>
    <w:rsid w:val="00945CF8"/>
    <w:rsid w:val="009479EA"/>
    <w:rsid w:val="009525EB"/>
    <w:rsid w:val="00957B2C"/>
    <w:rsid w:val="00961048"/>
    <w:rsid w:val="00961A26"/>
    <w:rsid w:val="00963784"/>
    <w:rsid w:val="009764BF"/>
    <w:rsid w:val="0097700D"/>
    <w:rsid w:val="00983602"/>
    <w:rsid w:val="00987C84"/>
    <w:rsid w:val="00991E30"/>
    <w:rsid w:val="009921DA"/>
    <w:rsid w:val="00994D16"/>
    <w:rsid w:val="009964FD"/>
    <w:rsid w:val="00997662"/>
    <w:rsid w:val="00997F56"/>
    <w:rsid w:val="009A19DF"/>
    <w:rsid w:val="009A46C6"/>
    <w:rsid w:val="009A57E2"/>
    <w:rsid w:val="009A7D37"/>
    <w:rsid w:val="009B37BA"/>
    <w:rsid w:val="009B3B52"/>
    <w:rsid w:val="009C2F47"/>
    <w:rsid w:val="009C30FB"/>
    <w:rsid w:val="009C389E"/>
    <w:rsid w:val="009C56AF"/>
    <w:rsid w:val="009D1BDD"/>
    <w:rsid w:val="009E56F2"/>
    <w:rsid w:val="009E576F"/>
    <w:rsid w:val="009E6113"/>
    <w:rsid w:val="009F1D0F"/>
    <w:rsid w:val="009F2E26"/>
    <w:rsid w:val="009F6DC6"/>
    <w:rsid w:val="00A020D0"/>
    <w:rsid w:val="00A20911"/>
    <w:rsid w:val="00A210B0"/>
    <w:rsid w:val="00A262D1"/>
    <w:rsid w:val="00A27C42"/>
    <w:rsid w:val="00A375AB"/>
    <w:rsid w:val="00A4102F"/>
    <w:rsid w:val="00A4355A"/>
    <w:rsid w:val="00A47214"/>
    <w:rsid w:val="00A4785E"/>
    <w:rsid w:val="00A51187"/>
    <w:rsid w:val="00A51EBD"/>
    <w:rsid w:val="00A53A1E"/>
    <w:rsid w:val="00A5775E"/>
    <w:rsid w:val="00A6359E"/>
    <w:rsid w:val="00A64B03"/>
    <w:rsid w:val="00A65BDE"/>
    <w:rsid w:val="00A712EA"/>
    <w:rsid w:val="00A756CF"/>
    <w:rsid w:val="00A8459C"/>
    <w:rsid w:val="00A86D3D"/>
    <w:rsid w:val="00A922B0"/>
    <w:rsid w:val="00A94336"/>
    <w:rsid w:val="00AA08B4"/>
    <w:rsid w:val="00AA1AD8"/>
    <w:rsid w:val="00AA29A1"/>
    <w:rsid w:val="00AA425D"/>
    <w:rsid w:val="00AB0F65"/>
    <w:rsid w:val="00AC0FB1"/>
    <w:rsid w:val="00AC44A4"/>
    <w:rsid w:val="00AC4E58"/>
    <w:rsid w:val="00AD5320"/>
    <w:rsid w:val="00AE305E"/>
    <w:rsid w:val="00AE3E8E"/>
    <w:rsid w:val="00AE44C9"/>
    <w:rsid w:val="00AF28D8"/>
    <w:rsid w:val="00AF5296"/>
    <w:rsid w:val="00AF67FC"/>
    <w:rsid w:val="00B0302A"/>
    <w:rsid w:val="00B034C5"/>
    <w:rsid w:val="00B03D03"/>
    <w:rsid w:val="00B05FB5"/>
    <w:rsid w:val="00B0698C"/>
    <w:rsid w:val="00B1269B"/>
    <w:rsid w:val="00B1618D"/>
    <w:rsid w:val="00B25A80"/>
    <w:rsid w:val="00B25D4E"/>
    <w:rsid w:val="00B3010D"/>
    <w:rsid w:val="00B37AC1"/>
    <w:rsid w:val="00B37D17"/>
    <w:rsid w:val="00B50E0A"/>
    <w:rsid w:val="00B56115"/>
    <w:rsid w:val="00B615F6"/>
    <w:rsid w:val="00B637E8"/>
    <w:rsid w:val="00B64392"/>
    <w:rsid w:val="00B66C4A"/>
    <w:rsid w:val="00B71C14"/>
    <w:rsid w:val="00B74537"/>
    <w:rsid w:val="00B755E5"/>
    <w:rsid w:val="00B779D2"/>
    <w:rsid w:val="00B81A66"/>
    <w:rsid w:val="00B90A63"/>
    <w:rsid w:val="00B949E5"/>
    <w:rsid w:val="00B9517C"/>
    <w:rsid w:val="00BA278F"/>
    <w:rsid w:val="00BA5C4F"/>
    <w:rsid w:val="00BB16DC"/>
    <w:rsid w:val="00BB17F1"/>
    <w:rsid w:val="00BB308A"/>
    <w:rsid w:val="00BB6302"/>
    <w:rsid w:val="00BC440D"/>
    <w:rsid w:val="00BC57D3"/>
    <w:rsid w:val="00BD2493"/>
    <w:rsid w:val="00BD54BE"/>
    <w:rsid w:val="00BD76AD"/>
    <w:rsid w:val="00BE30E6"/>
    <w:rsid w:val="00BE340C"/>
    <w:rsid w:val="00BE4A14"/>
    <w:rsid w:val="00BE6905"/>
    <w:rsid w:val="00BF13F4"/>
    <w:rsid w:val="00BF2C00"/>
    <w:rsid w:val="00BF33FC"/>
    <w:rsid w:val="00BF77E3"/>
    <w:rsid w:val="00C00AB2"/>
    <w:rsid w:val="00C00DC1"/>
    <w:rsid w:val="00C03D25"/>
    <w:rsid w:val="00C05275"/>
    <w:rsid w:val="00C06753"/>
    <w:rsid w:val="00C07BCE"/>
    <w:rsid w:val="00C11FAF"/>
    <w:rsid w:val="00C1247D"/>
    <w:rsid w:val="00C14B5B"/>
    <w:rsid w:val="00C2060E"/>
    <w:rsid w:val="00C22470"/>
    <w:rsid w:val="00C30F4B"/>
    <w:rsid w:val="00C329B7"/>
    <w:rsid w:val="00C329FF"/>
    <w:rsid w:val="00C34827"/>
    <w:rsid w:val="00C36F9E"/>
    <w:rsid w:val="00C454DE"/>
    <w:rsid w:val="00C521D7"/>
    <w:rsid w:val="00C529E4"/>
    <w:rsid w:val="00C610F7"/>
    <w:rsid w:val="00C63BC1"/>
    <w:rsid w:val="00C63D06"/>
    <w:rsid w:val="00C72EBF"/>
    <w:rsid w:val="00C8254B"/>
    <w:rsid w:val="00C90B39"/>
    <w:rsid w:val="00CA2DA1"/>
    <w:rsid w:val="00CA3BDB"/>
    <w:rsid w:val="00CA66A0"/>
    <w:rsid w:val="00CA6BC1"/>
    <w:rsid w:val="00CC4D91"/>
    <w:rsid w:val="00CC546B"/>
    <w:rsid w:val="00CC635A"/>
    <w:rsid w:val="00CD1455"/>
    <w:rsid w:val="00CE1521"/>
    <w:rsid w:val="00CE16C1"/>
    <w:rsid w:val="00CE4C78"/>
    <w:rsid w:val="00CE4CE3"/>
    <w:rsid w:val="00CF043F"/>
    <w:rsid w:val="00CF21AB"/>
    <w:rsid w:val="00CF6C67"/>
    <w:rsid w:val="00D020EE"/>
    <w:rsid w:val="00D03C5A"/>
    <w:rsid w:val="00D04FDD"/>
    <w:rsid w:val="00D10113"/>
    <w:rsid w:val="00D138ED"/>
    <w:rsid w:val="00D1528B"/>
    <w:rsid w:val="00D16EB1"/>
    <w:rsid w:val="00D2384F"/>
    <w:rsid w:val="00D23CC2"/>
    <w:rsid w:val="00D24D89"/>
    <w:rsid w:val="00D26EE2"/>
    <w:rsid w:val="00D322E3"/>
    <w:rsid w:val="00D34F08"/>
    <w:rsid w:val="00D4178D"/>
    <w:rsid w:val="00D419DF"/>
    <w:rsid w:val="00D42696"/>
    <w:rsid w:val="00D443CC"/>
    <w:rsid w:val="00D45BEC"/>
    <w:rsid w:val="00D50A44"/>
    <w:rsid w:val="00D5232C"/>
    <w:rsid w:val="00D556EF"/>
    <w:rsid w:val="00D57266"/>
    <w:rsid w:val="00D576E7"/>
    <w:rsid w:val="00D57C80"/>
    <w:rsid w:val="00D634F4"/>
    <w:rsid w:val="00D6445F"/>
    <w:rsid w:val="00D66071"/>
    <w:rsid w:val="00D66928"/>
    <w:rsid w:val="00D71CB9"/>
    <w:rsid w:val="00D73417"/>
    <w:rsid w:val="00D757E2"/>
    <w:rsid w:val="00D801EE"/>
    <w:rsid w:val="00D803D8"/>
    <w:rsid w:val="00D80698"/>
    <w:rsid w:val="00D93682"/>
    <w:rsid w:val="00D9519F"/>
    <w:rsid w:val="00D96738"/>
    <w:rsid w:val="00D9771A"/>
    <w:rsid w:val="00DA03D9"/>
    <w:rsid w:val="00DA11D7"/>
    <w:rsid w:val="00DA1488"/>
    <w:rsid w:val="00DA5BD8"/>
    <w:rsid w:val="00DB00E2"/>
    <w:rsid w:val="00DB0C48"/>
    <w:rsid w:val="00DB514F"/>
    <w:rsid w:val="00DC34AB"/>
    <w:rsid w:val="00DC54BE"/>
    <w:rsid w:val="00DC55EA"/>
    <w:rsid w:val="00DD297A"/>
    <w:rsid w:val="00DD2F4C"/>
    <w:rsid w:val="00DE0104"/>
    <w:rsid w:val="00DE1D38"/>
    <w:rsid w:val="00DE1FF2"/>
    <w:rsid w:val="00DE64C0"/>
    <w:rsid w:val="00DE6F1C"/>
    <w:rsid w:val="00DE7B6F"/>
    <w:rsid w:val="00DE7BCD"/>
    <w:rsid w:val="00DF7804"/>
    <w:rsid w:val="00E0596F"/>
    <w:rsid w:val="00E0599A"/>
    <w:rsid w:val="00E06766"/>
    <w:rsid w:val="00E13995"/>
    <w:rsid w:val="00E17E79"/>
    <w:rsid w:val="00E20D33"/>
    <w:rsid w:val="00E2153A"/>
    <w:rsid w:val="00E21BA9"/>
    <w:rsid w:val="00E223AB"/>
    <w:rsid w:val="00E25D9E"/>
    <w:rsid w:val="00E36314"/>
    <w:rsid w:val="00E43E97"/>
    <w:rsid w:val="00E44283"/>
    <w:rsid w:val="00E445CB"/>
    <w:rsid w:val="00E44A73"/>
    <w:rsid w:val="00E475C0"/>
    <w:rsid w:val="00E65721"/>
    <w:rsid w:val="00E707D0"/>
    <w:rsid w:val="00E74057"/>
    <w:rsid w:val="00E76099"/>
    <w:rsid w:val="00E7634E"/>
    <w:rsid w:val="00E77DAE"/>
    <w:rsid w:val="00E85DD7"/>
    <w:rsid w:val="00E93641"/>
    <w:rsid w:val="00E9586B"/>
    <w:rsid w:val="00E9696B"/>
    <w:rsid w:val="00EA011B"/>
    <w:rsid w:val="00EA2379"/>
    <w:rsid w:val="00EA2695"/>
    <w:rsid w:val="00EA29CE"/>
    <w:rsid w:val="00EA3938"/>
    <w:rsid w:val="00EB3C61"/>
    <w:rsid w:val="00EB4E65"/>
    <w:rsid w:val="00EC20FC"/>
    <w:rsid w:val="00ED0950"/>
    <w:rsid w:val="00ED5016"/>
    <w:rsid w:val="00EE0286"/>
    <w:rsid w:val="00EE313A"/>
    <w:rsid w:val="00EE72FF"/>
    <w:rsid w:val="00EF1562"/>
    <w:rsid w:val="00EF50EE"/>
    <w:rsid w:val="00EF69E4"/>
    <w:rsid w:val="00F02C26"/>
    <w:rsid w:val="00F048FF"/>
    <w:rsid w:val="00F10B43"/>
    <w:rsid w:val="00F14283"/>
    <w:rsid w:val="00F15C2F"/>
    <w:rsid w:val="00F17294"/>
    <w:rsid w:val="00F26EE7"/>
    <w:rsid w:val="00F314BE"/>
    <w:rsid w:val="00F33D79"/>
    <w:rsid w:val="00F347CD"/>
    <w:rsid w:val="00F45781"/>
    <w:rsid w:val="00F5170B"/>
    <w:rsid w:val="00F54710"/>
    <w:rsid w:val="00F554D0"/>
    <w:rsid w:val="00F55651"/>
    <w:rsid w:val="00F56BEC"/>
    <w:rsid w:val="00F62464"/>
    <w:rsid w:val="00F6286C"/>
    <w:rsid w:val="00F63304"/>
    <w:rsid w:val="00F637C8"/>
    <w:rsid w:val="00F832B5"/>
    <w:rsid w:val="00F849AE"/>
    <w:rsid w:val="00F87076"/>
    <w:rsid w:val="00F874DC"/>
    <w:rsid w:val="00F92D1C"/>
    <w:rsid w:val="00F94319"/>
    <w:rsid w:val="00FB275A"/>
    <w:rsid w:val="00FC00CD"/>
    <w:rsid w:val="00FC2C7C"/>
    <w:rsid w:val="00FC729B"/>
    <w:rsid w:val="00FC7973"/>
    <w:rsid w:val="00FD0959"/>
    <w:rsid w:val="00FD6417"/>
    <w:rsid w:val="00FE1893"/>
    <w:rsid w:val="00FE53B1"/>
    <w:rsid w:val="00FF2B28"/>
    <w:rsid w:val="00FF392F"/>
    <w:rsid w:val="00FF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uiPriority w:val="3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B755E5"/>
    <w:pPr>
      <w:tabs>
        <w:tab w:val="center" w:pos="4680"/>
        <w:tab w:val="right" w:pos="9360"/>
      </w:tabs>
    </w:pPr>
  </w:style>
  <w:style w:type="character" w:customStyle="1" w:styleId="FooterChar">
    <w:name w:val="Footer Char"/>
    <w:basedOn w:val="DefaultParagraphFont"/>
    <w:link w:val="Footer"/>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99"/>
    <w:qFormat/>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paragraph" w:customStyle="1" w:styleId="Default">
    <w:name w:val="Default"/>
    <w:rsid w:val="004810EC"/>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basedOn w:val="DefaultParagraphFont"/>
    <w:semiHidden/>
    <w:unhideWhenUsed/>
    <w:rsid w:val="000F633E"/>
    <w:rPr>
      <w:vertAlign w:val="superscript"/>
    </w:rPr>
  </w:style>
  <w:style w:type="table" w:customStyle="1" w:styleId="TableGrid0">
    <w:name w:val="TableGrid"/>
    <w:rsid w:val="000F633E"/>
    <w:pPr>
      <w:spacing w:after="0" w:line="240" w:lineRule="auto"/>
    </w:pPr>
    <w:rPr>
      <w:rFonts w:eastAsiaTheme="minorEastAsia"/>
      <w:lang w:val="sr-Cyrl-CS" w:eastAsia="sr-Cyrl-CS"/>
    </w:rPr>
    <w:tblPr>
      <w:tblCellMar>
        <w:top w:w="0" w:type="dxa"/>
        <w:left w:w="0" w:type="dxa"/>
        <w:bottom w:w="0" w:type="dxa"/>
        <w:right w:w="0" w:type="dxa"/>
      </w:tblCellMar>
    </w:tblPr>
  </w:style>
  <w:style w:type="paragraph" w:customStyle="1" w:styleId="Normal2">
    <w:name w:val="Normal2"/>
    <w:basedOn w:val="Normal"/>
    <w:rsid w:val="00991E3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uiPriority w:val="3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B755E5"/>
    <w:pPr>
      <w:tabs>
        <w:tab w:val="center" w:pos="4680"/>
        <w:tab w:val="right" w:pos="9360"/>
      </w:tabs>
    </w:pPr>
  </w:style>
  <w:style w:type="character" w:customStyle="1" w:styleId="FooterChar">
    <w:name w:val="Footer Char"/>
    <w:basedOn w:val="DefaultParagraphFont"/>
    <w:link w:val="Footer"/>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99"/>
    <w:qFormat/>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paragraph" w:customStyle="1" w:styleId="Default">
    <w:name w:val="Default"/>
    <w:rsid w:val="004810EC"/>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basedOn w:val="DefaultParagraphFont"/>
    <w:semiHidden/>
    <w:unhideWhenUsed/>
    <w:rsid w:val="000F633E"/>
    <w:rPr>
      <w:vertAlign w:val="superscript"/>
    </w:rPr>
  </w:style>
  <w:style w:type="table" w:customStyle="1" w:styleId="TableGrid0">
    <w:name w:val="TableGrid"/>
    <w:rsid w:val="000F633E"/>
    <w:pPr>
      <w:spacing w:after="0" w:line="240" w:lineRule="auto"/>
    </w:pPr>
    <w:rPr>
      <w:rFonts w:eastAsiaTheme="minorEastAsia"/>
      <w:lang w:val="sr-Cyrl-CS" w:eastAsia="sr-Cyrl-CS"/>
    </w:rPr>
    <w:tblPr>
      <w:tblCellMar>
        <w:top w:w="0" w:type="dxa"/>
        <w:left w:w="0" w:type="dxa"/>
        <w:bottom w:w="0" w:type="dxa"/>
        <w:right w:w="0" w:type="dxa"/>
      </w:tblCellMar>
    </w:tblPr>
  </w:style>
  <w:style w:type="paragraph" w:customStyle="1" w:styleId="Normal2">
    <w:name w:val="Normal2"/>
    <w:basedOn w:val="Normal"/>
    <w:rsid w:val="00991E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1788">
      <w:bodyDiv w:val="1"/>
      <w:marLeft w:val="0"/>
      <w:marRight w:val="0"/>
      <w:marTop w:val="0"/>
      <w:marBottom w:val="0"/>
      <w:divBdr>
        <w:top w:val="none" w:sz="0" w:space="0" w:color="auto"/>
        <w:left w:val="none" w:sz="0" w:space="0" w:color="auto"/>
        <w:bottom w:val="none" w:sz="0" w:space="0" w:color="auto"/>
        <w:right w:val="none" w:sz="0" w:space="0" w:color="auto"/>
      </w:divBdr>
    </w:div>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 w:id="20358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dProkuplje.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adProkuplj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kuplje.org/"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prokuplje.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radProkuplje.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charset w:val="00"/>
    <w:family w:val="roman"/>
    <w:pitch w:val="variable"/>
    <w:sig w:usb0="E0002EFF" w:usb1="C000785B" w:usb2="00000009" w:usb3="00000000" w:csb0="0000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47FBE"/>
    <w:rsid w:val="00064E8C"/>
    <w:rsid w:val="00096E16"/>
    <w:rsid w:val="000A08F4"/>
    <w:rsid w:val="000A1DA4"/>
    <w:rsid w:val="000A7B21"/>
    <w:rsid w:val="000C2B4B"/>
    <w:rsid w:val="000F1048"/>
    <w:rsid w:val="000F66FF"/>
    <w:rsid w:val="00100FB2"/>
    <w:rsid w:val="00103106"/>
    <w:rsid w:val="00105B0B"/>
    <w:rsid w:val="00127CB3"/>
    <w:rsid w:val="00172B2B"/>
    <w:rsid w:val="00174007"/>
    <w:rsid w:val="001762F0"/>
    <w:rsid w:val="0018650A"/>
    <w:rsid w:val="002742F9"/>
    <w:rsid w:val="002877A2"/>
    <w:rsid w:val="002B414D"/>
    <w:rsid w:val="002C4FF6"/>
    <w:rsid w:val="002D7467"/>
    <w:rsid w:val="002D79A4"/>
    <w:rsid w:val="002F2108"/>
    <w:rsid w:val="0030478C"/>
    <w:rsid w:val="0032157E"/>
    <w:rsid w:val="0036210F"/>
    <w:rsid w:val="0037221A"/>
    <w:rsid w:val="003A558F"/>
    <w:rsid w:val="00414CD4"/>
    <w:rsid w:val="00480749"/>
    <w:rsid w:val="004975AF"/>
    <w:rsid w:val="004B161B"/>
    <w:rsid w:val="004B1917"/>
    <w:rsid w:val="004B29CC"/>
    <w:rsid w:val="004E3D52"/>
    <w:rsid w:val="004E6AC0"/>
    <w:rsid w:val="004F1D1F"/>
    <w:rsid w:val="00513309"/>
    <w:rsid w:val="0054457E"/>
    <w:rsid w:val="0054693A"/>
    <w:rsid w:val="005635C3"/>
    <w:rsid w:val="00594A7B"/>
    <w:rsid w:val="005A7C1A"/>
    <w:rsid w:val="005B261F"/>
    <w:rsid w:val="005E5848"/>
    <w:rsid w:val="00612F63"/>
    <w:rsid w:val="006137C8"/>
    <w:rsid w:val="00626283"/>
    <w:rsid w:val="00631288"/>
    <w:rsid w:val="00682D2E"/>
    <w:rsid w:val="00690DA6"/>
    <w:rsid w:val="00696400"/>
    <w:rsid w:val="006E1177"/>
    <w:rsid w:val="0072146C"/>
    <w:rsid w:val="0072508A"/>
    <w:rsid w:val="007416D0"/>
    <w:rsid w:val="007574B8"/>
    <w:rsid w:val="00762E68"/>
    <w:rsid w:val="00785E67"/>
    <w:rsid w:val="007A449B"/>
    <w:rsid w:val="007D7AD5"/>
    <w:rsid w:val="00806C33"/>
    <w:rsid w:val="00820E60"/>
    <w:rsid w:val="008214F3"/>
    <w:rsid w:val="00823EE4"/>
    <w:rsid w:val="00842F98"/>
    <w:rsid w:val="008A4961"/>
    <w:rsid w:val="008B1FCC"/>
    <w:rsid w:val="008F7114"/>
    <w:rsid w:val="0091239B"/>
    <w:rsid w:val="00950FBB"/>
    <w:rsid w:val="00970480"/>
    <w:rsid w:val="00991128"/>
    <w:rsid w:val="00996D00"/>
    <w:rsid w:val="009C0C4E"/>
    <w:rsid w:val="009D0F1F"/>
    <w:rsid w:val="00A50E92"/>
    <w:rsid w:val="00A540AA"/>
    <w:rsid w:val="00A731E6"/>
    <w:rsid w:val="00A80455"/>
    <w:rsid w:val="00B15A42"/>
    <w:rsid w:val="00B21C33"/>
    <w:rsid w:val="00B43638"/>
    <w:rsid w:val="00B46EF3"/>
    <w:rsid w:val="00B47C74"/>
    <w:rsid w:val="00B500AC"/>
    <w:rsid w:val="00B60D54"/>
    <w:rsid w:val="00B73738"/>
    <w:rsid w:val="00BC0B53"/>
    <w:rsid w:val="00BC1B21"/>
    <w:rsid w:val="00BD15CA"/>
    <w:rsid w:val="00BD216D"/>
    <w:rsid w:val="00BE0CDA"/>
    <w:rsid w:val="00BF1FBA"/>
    <w:rsid w:val="00C00161"/>
    <w:rsid w:val="00C01587"/>
    <w:rsid w:val="00C26B83"/>
    <w:rsid w:val="00C27937"/>
    <w:rsid w:val="00C43FC0"/>
    <w:rsid w:val="00C56F5E"/>
    <w:rsid w:val="00C61124"/>
    <w:rsid w:val="00CA014B"/>
    <w:rsid w:val="00CB3999"/>
    <w:rsid w:val="00CE63EC"/>
    <w:rsid w:val="00CE6D4A"/>
    <w:rsid w:val="00D01855"/>
    <w:rsid w:val="00D4271D"/>
    <w:rsid w:val="00D42B39"/>
    <w:rsid w:val="00D64280"/>
    <w:rsid w:val="00D729F5"/>
    <w:rsid w:val="00DA3AC4"/>
    <w:rsid w:val="00DD27AB"/>
    <w:rsid w:val="00DE5175"/>
    <w:rsid w:val="00DF214E"/>
    <w:rsid w:val="00DF2262"/>
    <w:rsid w:val="00E17210"/>
    <w:rsid w:val="00E40BA1"/>
    <w:rsid w:val="00E41238"/>
    <w:rsid w:val="00E61885"/>
    <w:rsid w:val="00E67BA7"/>
    <w:rsid w:val="00E94617"/>
    <w:rsid w:val="00EA401B"/>
    <w:rsid w:val="00EC1288"/>
    <w:rsid w:val="00ED75F3"/>
    <w:rsid w:val="00EE45C8"/>
    <w:rsid w:val="00EF21F5"/>
    <w:rsid w:val="00EF3DA5"/>
    <w:rsid w:val="00F14917"/>
    <w:rsid w:val="00F86C42"/>
    <w:rsid w:val="00F904D9"/>
    <w:rsid w:val="00FD4F39"/>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869A6-5FF0-4394-8CC3-55A5092A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21</Pages>
  <Words>6786</Words>
  <Characters>38684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16. Новембар  2023. године</vt:lpstr>
    </vt:vector>
  </TitlesOfParts>
  <Company/>
  <LinksUpToDate>false</LinksUpToDate>
  <CharactersWithSpaces>45380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Новембар  2023. године</dc:title>
  <dc:creator>Ivana Miladinović</dc:creator>
  <cp:lastModifiedBy>Ivana Miladinović</cp:lastModifiedBy>
  <cp:revision>321</cp:revision>
  <cp:lastPrinted>2023-11-28T09:00:00Z</cp:lastPrinted>
  <dcterms:created xsi:type="dcterms:W3CDTF">2021-09-14T12:41:00Z</dcterms:created>
  <dcterms:modified xsi:type="dcterms:W3CDTF">2023-11-28T09:13:00Z</dcterms:modified>
</cp:coreProperties>
</file>