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DF" w:rsidRDefault="001E1DDF" w:rsidP="001E1DDF">
      <w:pPr>
        <w:rPr>
          <w:rFonts w:ascii="Times New Roman" w:eastAsia="Times New Roman" w:hAnsi="Times New Roman"/>
          <w:lang w:val="sr-Cyrl-RS"/>
        </w:rPr>
      </w:pPr>
    </w:p>
    <w:p w:rsidR="001E1DDF" w:rsidRDefault="001E1DDF" w:rsidP="001E1DDF">
      <w:pPr>
        <w:rPr>
          <w:rFonts w:ascii="Times New Roman" w:eastAsia="Times New Roman" w:hAnsi="Times New Roman"/>
          <w:lang w:val="sr-Cyrl-RS"/>
        </w:rPr>
      </w:pPr>
    </w:p>
    <w:tbl>
      <w:tblPr>
        <w:tblW w:w="9855" w:type="dxa"/>
        <w:tblInd w:w="-252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8894"/>
      </w:tblGrid>
      <w:tr w:rsidR="001E1DDF" w:rsidTr="005E6DD1">
        <w:trPr>
          <w:cantSplit/>
          <w:trHeight w:val="1056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1DDF" w:rsidRDefault="001E1DDF" w:rsidP="005E6DD1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bCs/>
                <w:iCs/>
                <w:color w:val="FF0000"/>
                <w:lang w:val="hr-HR"/>
              </w:rPr>
            </w:pPr>
            <w:r>
              <w:rPr>
                <w:rFonts w:ascii="Times New Roman" w:hAnsi="Times New Roman"/>
                <w:noProof/>
                <w:sz w:val="24"/>
                <w:lang w:eastAsia="sr-Latn-RS"/>
              </w:rPr>
              <w:drawing>
                <wp:inline distT="0" distB="0" distL="0" distR="0" wp14:anchorId="1F362296" wp14:editId="7AD9A4BD">
                  <wp:extent cx="473075" cy="578485"/>
                  <wp:effectExtent l="0" t="0" r="3175" b="0"/>
                  <wp:docPr id="3" name="Picture 3" descr="Description: 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1DDF" w:rsidRDefault="001E1DDF" w:rsidP="005E6DD1">
            <w:pPr>
              <w:spacing w:after="0" w:line="240" w:lineRule="auto"/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</w:pPr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  <w:t>РЕПУБЛИКА СРБИЈА</w:t>
            </w:r>
          </w:p>
          <w:p w:rsidR="001E1DDF" w:rsidRDefault="001E1DDF" w:rsidP="005E6DD1">
            <w:pPr>
              <w:spacing w:after="0" w:line="240" w:lineRule="auto"/>
              <w:rPr>
                <w:rFonts w:asciiTheme="minorHAnsi" w:eastAsia="Times New Roman" w:hAnsiTheme="minorHAnsi" w:cs="Times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="TimesRoman"/>
                <w:b/>
                <w:bCs/>
                <w:iCs/>
                <w:sz w:val="20"/>
                <w:szCs w:val="20"/>
                <w:lang w:val="sr-Cyrl-RS"/>
              </w:rPr>
              <w:t xml:space="preserve">ГРАДСКА </w:t>
            </w:r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Theme="minorHAnsi" w:eastAsia="Times New Roman" w:hAnsiTheme="minorHAnsi" w:cs="TimesRoman"/>
                <w:b/>
                <w:bCs/>
                <w:iCs/>
                <w:sz w:val="20"/>
                <w:szCs w:val="20"/>
                <w:lang w:val="sr-Cyrl-RS"/>
              </w:rPr>
              <w:t>УПРАВА ГРАДА ПРОКУПЉА</w:t>
            </w:r>
          </w:p>
          <w:p w:rsidR="001E1DDF" w:rsidRDefault="001E1DDF" w:rsidP="005E6DD1">
            <w:pPr>
              <w:spacing w:line="240" w:lineRule="auto"/>
              <w:contextualSpacing/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>Oдељење</w:t>
            </w:r>
            <w:proofErr w:type="spellEnd"/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  <w:t>урбанизам</w:t>
            </w:r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en-US"/>
              </w:rPr>
              <w:t>комунално</w:t>
            </w:r>
            <w:proofErr w:type="spellEnd"/>
            <w:r>
              <w:rPr>
                <w:rFonts w:ascii="TimesRoman" w:eastAsia="Times New Roman" w:hAnsi="TimesRoman" w:cs="TimesRoman"/>
                <w:b/>
                <w:bCs/>
                <w:iCs/>
                <w:sz w:val="20"/>
                <w:szCs w:val="20"/>
                <w:lang w:val="sr-Cyrl-RS"/>
              </w:rPr>
              <w:t>-стамбене делатности и грађевинарство</w:t>
            </w:r>
          </w:p>
          <w:p w:rsidR="001E1DDF" w:rsidRDefault="001E1DDF" w:rsidP="005E6DD1">
            <w:pPr>
              <w:spacing w:line="240" w:lineRule="auto"/>
              <w:contextualSpacing/>
              <w:rPr>
                <w:rFonts w:ascii="Times New Roman" w:hAnsi="Times New Roman"/>
                <w:bCs/>
                <w:iCs/>
                <w:lang w:val="sr-Cyrl-RS"/>
              </w:rPr>
            </w:pPr>
            <w:r>
              <w:rPr>
                <w:rFonts w:ascii="TimesRoman" w:eastAsia="Times New Roman" w:hAnsi="TimesRoman" w:cs="TimesRoman"/>
                <w:sz w:val="20"/>
                <w:szCs w:val="20"/>
                <w:lang w:val="sr-Cyrl-RS"/>
              </w:rPr>
              <w:t>Никодија Стојановића 2</w:t>
            </w:r>
            <w:r>
              <w:rPr>
                <w:rFonts w:ascii="TimesRoman" w:eastAsia="Times New Roman" w:hAnsi="TimesRoman" w:cs="Times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Roman" w:eastAsia="Times New Roman" w:hAnsi="TimesRoman" w:cs="TimesRoman"/>
                <w:sz w:val="20"/>
                <w:szCs w:val="20"/>
                <w:lang w:val="sr-Cyrl-RS"/>
              </w:rPr>
              <w:t>18400</w:t>
            </w:r>
            <w:r>
              <w:rPr>
                <w:rFonts w:ascii="TimesRoman" w:eastAsia="Times New Roman" w:hAnsi="TimesRoman" w:cs="Times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Roman" w:eastAsia="Times New Roman" w:hAnsi="TimesRoman" w:cs="TimesRoman"/>
                <w:iCs/>
                <w:sz w:val="20"/>
                <w:szCs w:val="20"/>
                <w:lang w:val="sr-Cyrl-RS"/>
              </w:rPr>
              <w:t>Прокупље</w:t>
            </w:r>
            <w:r>
              <w:rPr>
                <w:rFonts w:ascii="TimesRoman" w:eastAsia="Times New Roman" w:hAnsi="TimesRoman" w:cs="TimesRoman"/>
                <w:bCs/>
                <w:iCs/>
                <w:sz w:val="20"/>
                <w:szCs w:val="20"/>
                <w:lang w:val="en-US"/>
              </w:rPr>
              <w:t xml:space="preserve">, </w:t>
            </w:r>
            <w:hyperlink r:id="rId6" w:history="1">
              <w:r>
                <w:rPr>
                  <w:rStyle w:val="Hyperlink"/>
                  <w:rFonts w:ascii="TimesRoman" w:eastAsia="Times New Roman" w:hAnsi="TimesRoman" w:cs="TimesRoman"/>
                  <w:bCs/>
                  <w:iCs/>
                  <w:sz w:val="20"/>
                  <w:szCs w:val="20"/>
                </w:rPr>
                <w:t>www.prokuplje.org.rs</w:t>
              </w:r>
            </w:hyperlink>
          </w:p>
        </w:tc>
      </w:tr>
    </w:tbl>
    <w:p w:rsidR="001E1DDF" w:rsidRDefault="001E1DDF" w:rsidP="001E1DDF"/>
    <w:p w:rsidR="001E1DDF" w:rsidRDefault="001E1DDF" w:rsidP="001E1D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501-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96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/ 20</w:t>
      </w:r>
      <w:r>
        <w:rPr>
          <w:rFonts w:ascii="Times New Roman" w:eastAsia="Times New Roman" w:hAnsi="Times New Roman"/>
          <w:sz w:val="24"/>
          <w:szCs w:val="24"/>
        </w:rPr>
        <w:t>23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-05</w:t>
      </w:r>
    </w:p>
    <w:p w:rsidR="001E1DDF" w:rsidRDefault="001E1DDF" w:rsidP="001E1D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 </w:t>
      </w:r>
      <w:r>
        <w:rPr>
          <w:rFonts w:ascii="Times New Roman" w:eastAsia="Times New Roman" w:hAnsi="Times New Roman"/>
          <w:sz w:val="24"/>
          <w:szCs w:val="24"/>
        </w:rPr>
        <w:t xml:space="preserve"> 07.11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 20</w:t>
      </w:r>
      <w:r>
        <w:rPr>
          <w:rFonts w:ascii="Times New Roman" w:eastAsia="Times New Roman" w:hAnsi="Times New Roman"/>
          <w:sz w:val="24"/>
          <w:szCs w:val="24"/>
        </w:rPr>
        <w:t xml:space="preserve">23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год</w:t>
      </w:r>
    </w:p>
    <w:p w:rsidR="001E1DDF" w:rsidRDefault="001E1DDF" w:rsidP="001E1D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E1DDF" w:rsidRDefault="001E1DDF" w:rsidP="001E1D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ОБАВЕШТЕЊЕ</w:t>
      </w:r>
    </w:p>
    <w:p w:rsidR="001E1DDF" w:rsidRDefault="001E1DDF" w:rsidP="001E1DD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О ПОДНЕТОМ ЗАХТЕВУ ЗА ОДЛУЧИВАЊЕ О ПОТРЕБИ ПРОЦЕНЕ УТИЦАЈА ПРОЈЕКТА НА ЖИВОТНУ СРЕДИНУ</w:t>
      </w:r>
    </w:p>
    <w:p w:rsidR="001E1DDF" w:rsidRDefault="001E1DDF" w:rsidP="001E1D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E1DDF" w:rsidRDefault="001E1DDF" w:rsidP="001E1D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E1DDF" w:rsidRDefault="001E1DDF" w:rsidP="001E1DDF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Носилац пројекта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RS"/>
        </w:rPr>
        <w:t>Телеком Србија -Сектор за мрежне операције Ниш 1   поднео је захтев за одлучивање о потреби процене утицаја на животну средину Пројекта Постављања паук-стуба за потребе радио-базне станице  ПКП04,ПКПУ04,ПКПЛ04,ПКПО04,ПКПЈ04 Данила Киша   - на кат.парц.бр.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336/44   КО Појате  у ул. Данила Киша  на територији града </w:t>
      </w:r>
      <w:r>
        <w:rPr>
          <w:rFonts w:ascii="Times New Roman" w:eastAsia="Times New Roman" w:hAnsi="Times New Roman"/>
          <w:lang w:val="sr-Cyrl-CS"/>
        </w:rPr>
        <w:t>Прокупља.</w:t>
      </w:r>
    </w:p>
    <w:p w:rsidR="001E1DDF" w:rsidRDefault="001E1DDF" w:rsidP="001E1DDF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1E1DDF" w:rsidRDefault="001E1DDF" w:rsidP="001E1DDF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Обавештав</w:t>
      </w:r>
      <w:r>
        <w:rPr>
          <w:rFonts w:ascii="Times New Roman" w:eastAsia="Times New Roman" w:hAnsi="Times New Roman"/>
          <w:lang w:val="en-US"/>
        </w:rPr>
        <w:t>a</w:t>
      </w:r>
      <w:r>
        <w:rPr>
          <w:rFonts w:ascii="Times New Roman" w:eastAsia="Times New Roman" w:hAnsi="Times New Roman"/>
          <w:lang w:val="sr-Cyrl-RS"/>
        </w:rPr>
        <w:t>мо Вас  да можете извршити јавни увид у податке и документацију из захтева носиоца пројекта, у просторијама овог органа</w:t>
      </w:r>
      <w:r>
        <w:rPr>
          <w:rFonts w:ascii="Times New Roman" w:eastAsia="Times New Roman" w:hAnsi="Times New Roman"/>
          <w:lang w:val="sr-Cyrl-CS"/>
        </w:rPr>
        <w:t xml:space="preserve"> канц.бр.12 СО Прокупље 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sr-Cyrl-RS"/>
        </w:rPr>
        <w:t>у улици</w:t>
      </w:r>
      <w:r>
        <w:rPr>
          <w:rFonts w:ascii="Times New Roman" w:eastAsia="Times New Roman" w:hAnsi="Times New Roman"/>
          <w:lang w:val="sr-Cyrl-CS"/>
        </w:rPr>
        <w:t xml:space="preserve"> Татковој бр.2 </w:t>
      </w:r>
      <w:r>
        <w:rPr>
          <w:rFonts w:ascii="Times New Roman" w:eastAsia="Times New Roman" w:hAnsi="Times New Roman"/>
          <w:lang w:val="sr-Cyrl-RS"/>
        </w:rPr>
        <w:t xml:space="preserve"> у периоду од 08.11.20</w:t>
      </w:r>
      <w:r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  <w:lang w:val="sr-Cyrl-RS"/>
        </w:rPr>
        <w:t>3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 до 21.11.20</w:t>
      </w:r>
      <w:r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  <w:lang w:val="sr-Cyrl-RS"/>
        </w:rPr>
        <w:t xml:space="preserve">3   </w:t>
      </w:r>
      <w:r>
        <w:rPr>
          <w:rFonts w:ascii="Times New Roman" w:eastAsia="Times New Roman" w:hAnsi="Times New Roman"/>
          <w:lang w:val="sr-Cyrl-CS"/>
        </w:rPr>
        <w:t>год.</w:t>
      </w:r>
      <w:r>
        <w:rPr>
          <w:rFonts w:ascii="Times New Roman" w:eastAsia="Times New Roman" w:hAnsi="Times New Roman"/>
          <w:lang w:val="sr-Cyrl-RS"/>
        </w:rPr>
        <w:t xml:space="preserve">  у времену од</w:t>
      </w:r>
      <w:r>
        <w:rPr>
          <w:rFonts w:ascii="Times New Roman" w:eastAsia="Times New Roman" w:hAnsi="Times New Roman"/>
          <w:lang w:val="sr-Cyrl-CS"/>
        </w:rPr>
        <w:t xml:space="preserve"> 10.00</w:t>
      </w:r>
      <w:r>
        <w:rPr>
          <w:rFonts w:ascii="Times New Roman" w:eastAsia="Times New Roman" w:hAnsi="Times New Roman"/>
          <w:lang w:val="sr-Cyrl-RS"/>
        </w:rPr>
        <w:t xml:space="preserve"> до</w:t>
      </w:r>
      <w:r>
        <w:rPr>
          <w:rFonts w:ascii="Times New Roman" w:eastAsia="Times New Roman" w:hAnsi="Times New Roman"/>
          <w:lang w:val="sr-Cyrl-CS"/>
        </w:rPr>
        <w:t xml:space="preserve"> 12.00 ч. 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 </w:t>
      </w:r>
    </w:p>
    <w:p w:rsidR="001E1DDF" w:rsidRDefault="001E1DDF" w:rsidP="001E1DDF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1E1DDF" w:rsidRDefault="001E1DDF" w:rsidP="001E1DDF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У року од 10 дана од дана пријема овог обавештења, можете доставити мишљења овом органу, о захтеву за одлучивање о ажурираној студији процене утицаја на животну средину</w:t>
      </w:r>
    </w:p>
    <w:p w:rsidR="001E1DDF" w:rsidRDefault="001E1DDF" w:rsidP="001E1DDF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Овај орган ће у року од 10 дана од дана истека рока из става 3. овог обавештења донети решење  о ажурираној студији   процене а утицаја на животну средину.</w:t>
      </w:r>
    </w:p>
    <w:p w:rsidR="001E1DDF" w:rsidRDefault="001E1DDF" w:rsidP="001E1DDF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</w:p>
    <w:p w:rsidR="001E1DDF" w:rsidRDefault="001E1DDF" w:rsidP="001E1DDF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Обавештење  на основу чл.10 ст.1и2 ,чл.28 став 3. Закона о процени утицаја на животну средину/Сл.гл.Р Србије број 135/04.</w:t>
      </w:r>
    </w:p>
    <w:p w:rsidR="001E1DDF" w:rsidRDefault="001E1DDF" w:rsidP="001E1DDF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Cyrl-CS"/>
        </w:rPr>
      </w:pPr>
    </w:p>
    <w:p w:rsidR="001E1DDF" w:rsidRDefault="001E1DDF" w:rsidP="001E1DDF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1E1DDF" w:rsidRDefault="001E1DDF" w:rsidP="001E1DDF">
      <w:pPr>
        <w:spacing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Достављено: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1E1DDF" w:rsidRDefault="001E1DDF" w:rsidP="001E1DDF">
      <w:pPr>
        <w:spacing w:after="0"/>
        <w:ind w:left="360"/>
        <w:contextualSpacing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  Сајт Града Прокупља </w:t>
      </w:r>
    </w:p>
    <w:p w:rsidR="001E1DDF" w:rsidRDefault="001E1DDF" w:rsidP="001E1DDF">
      <w:pPr>
        <w:spacing w:after="0"/>
        <w:ind w:left="360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-  Огласна табла Градске управе Града Прокупља </w:t>
      </w:r>
    </w:p>
    <w:p w:rsidR="001E1DDF" w:rsidRDefault="001E1DDF" w:rsidP="001E1DDF">
      <w:pPr>
        <w:spacing w:after="0"/>
        <w:ind w:left="360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  - </w:t>
      </w:r>
      <w:r>
        <w:rPr>
          <w:rFonts w:ascii="Times New Roman" w:hAnsi="Times New Roman"/>
          <w:lang w:val="sr-Cyrl-RS"/>
        </w:rPr>
        <w:t>архиви.</w:t>
      </w:r>
    </w:p>
    <w:p w:rsidR="001E1DDF" w:rsidRDefault="001E1DDF" w:rsidP="001E1DDF">
      <w:pPr>
        <w:tabs>
          <w:tab w:val="left" w:pos="420"/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  <w:t xml:space="preserve"> </w:t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:rsidR="001E1DDF" w:rsidRDefault="001E1DDF" w:rsidP="001E1DD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1E1DDF" w:rsidRDefault="001E1DDF" w:rsidP="001E1DD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1E1DDF" w:rsidRDefault="001E1DDF" w:rsidP="001E1DD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:rsidR="001E1DDF" w:rsidRDefault="001E1DDF" w:rsidP="001E1DD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:rsidR="001E1DDF" w:rsidRDefault="001E1DDF" w:rsidP="001E1DD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>ОБРАЂИВАЧ</w:t>
      </w:r>
    </w:p>
    <w:p w:rsidR="001E1DDF" w:rsidRDefault="001E1DDF" w:rsidP="001E1DDF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Сарадник процене утицаја на животну средину</w:t>
      </w:r>
    </w:p>
    <w:p w:rsidR="001E1DDF" w:rsidRDefault="001E1DDF" w:rsidP="001E1DDF">
      <w:pPr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Дипл.биолог Светлана Јовићевић</w:t>
      </w:r>
    </w:p>
    <w:p w:rsidR="00BA3BFC" w:rsidRDefault="001E1DDF">
      <w:bookmarkStart w:id="0" w:name="_GoBack"/>
      <w:bookmarkEnd w:id="0"/>
    </w:p>
    <w:sectPr w:rsidR="00BA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DF"/>
    <w:rsid w:val="001E1DDF"/>
    <w:rsid w:val="006717B7"/>
    <w:rsid w:val="00E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D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D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kuplje.org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2023-11-07T11:19:00Z</dcterms:created>
  <dcterms:modified xsi:type="dcterms:W3CDTF">2023-11-07T11:20:00Z</dcterms:modified>
</cp:coreProperties>
</file>