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4B6C73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28706F">
              <w:rPr>
                <w:b/>
                <w:noProof/>
                <w:sz w:val="25"/>
                <w:szCs w:val="25"/>
                <w:lang w:val="sr-Cyrl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28706F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06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513E2A" w:rsidRDefault="00513E2A" w:rsidP="00513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26.став 1.тачка 1., 27.став 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 xml:space="preserve"> 06.06.</w:t>
      </w:r>
      <w:r>
        <w:rPr>
          <w:rFonts w:ascii="Times New Roman" w:hAnsi="Times New Roman"/>
          <w:sz w:val="24"/>
          <w:szCs w:val="24"/>
          <w:lang w:val="sr-Cyrl-RS"/>
        </w:rPr>
        <w:t>2024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513E2A" w:rsidRPr="004B17B1" w:rsidRDefault="00513E2A" w:rsidP="00513E2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3E2A" w:rsidRDefault="00513E2A" w:rsidP="00513E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513E2A" w:rsidRDefault="00513E2A" w:rsidP="00513E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НЕПОКРЕТНОСТИ – ПОСЛОВНОГ ПРОСТОРА У ЈАВНОЈ СВОЈИНИ ГРАДА ПРОКУПЉА</w:t>
      </w:r>
    </w:p>
    <w:p w:rsidR="00513E2A" w:rsidRDefault="00513E2A" w:rsidP="00513E2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13E2A" w:rsidRDefault="00513E2A" w:rsidP="00513E2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13E2A" w:rsidRPr="007043CB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</w:t>
      </w:r>
      <w:r>
        <w:rPr>
          <w:rFonts w:ascii="Times New Roman" w:hAnsi="Times New Roman"/>
          <w:sz w:val="24"/>
          <w:szCs w:val="24"/>
          <w:lang w:val="sr-Cyrl-RS"/>
        </w:rPr>
        <w:t xml:space="preserve">на временски период од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  <w:lang w:val="sr-Cyrl-RS"/>
        </w:rPr>
        <w:t>(пет) година, Средњој пољопривредној школи „Радош Јовановић – Сеља“  Прокупље, пословни простор у објекту број 4, пословни простор у улазу број 7., посебни део број 7., у површини од 23м2, по начину коришћења – пословни простор пословних услуга носиоца права јавне својине град Прокупље</w:t>
      </w:r>
      <w:r w:rsidRPr="007043CB">
        <w:rPr>
          <w:rFonts w:ascii="Times New Roman" w:hAnsi="Times New Roman"/>
          <w:sz w:val="24"/>
          <w:szCs w:val="24"/>
          <w:lang w:val="sr-Cyrl-RS"/>
        </w:rPr>
        <w:t>, а у циљу презентовања својих производа.</w:t>
      </w:r>
    </w:p>
    <w:p w:rsidR="00513E2A" w:rsidRPr="007043CB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E2A" w:rsidRDefault="00513E2A" w:rsidP="00513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</w:t>
      </w:r>
      <w:r w:rsidRPr="002F45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Пословни простор из предходног става даје се на коришћење у виђеном стању, на одређено време, почев од дана закључења уговора о давању на коришћење.</w:t>
      </w: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Средња пољопривредна школа „Радош Јовановић – Сеља“  Прокупље се обавезује да непокретност описану у предходном ставу користи сходо њеној намени са пажњом доброг домаћина без права на упис права коришћења код Републичког геодетског завода Службе за катастар непокретности Прокупље.</w:t>
      </w:r>
    </w:p>
    <w:p w:rsidR="00513E2A" w:rsidRPr="005A6790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13E2A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Средња пољопривредна школа „Радош Јовановић – Сеља“  Прокупље нема право да изводи радове на одржавању и адаптацији објеката из ове Одлуке, без предходне сагласност Града Прокупља. </w:t>
      </w: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E2A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06A97">
        <w:rPr>
          <w:rFonts w:ascii="Times New Roman" w:hAnsi="Times New Roman"/>
          <w:sz w:val="24"/>
          <w:szCs w:val="24"/>
          <w:lang w:val="sr-Cyrl-RS"/>
        </w:rPr>
        <w:t xml:space="preserve">Посебним уговором о преносу права коришћења прецизираће </w:t>
      </w:r>
      <w:r>
        <w:rPr>
          <w:rFonts w:ascii="Times New Roman" w:hAnsi="Times New Roman"/>
          <w:sz w:val="24"/>
          <w:szCs w:val="24"/>
          <w:lang w:val="sr-Cyrl-RS"/>
        </w:rPr>
        <w:t>се начин намирења т</w:t>
      </w:r>
      <w:r>
        <w:rPr>
          <w:rFonts w:ascii="Times New Roman" w:hAnsi="Times New Roman"/>
          <w:sz w:val="24"/>
          <w:szCs w:val="24"/>
          <w:lang w:val="sr-Latn-RS"/>
        </w:rPr>
        <w:t>рошков</w:t>
      </w:r>
      <w:r>
        <w:rPr>
          <w:rFonts w:ascii="Times New Roman" w:hAnsi="Times New Roman"/>
          <w:sz w:val="24"/>
          <w:szCs w:val="24"/>
          <w:lang w:val="sr-Cyrl-RS"/>
        </w:rPr>
        <w:t>а за</w:t>
      </w:r>
      <w:r>
        <w:rPr>
          <w:rFonts w:ascii="Times New Roman" w:hAnsi="Times New Roman"/>
          <w:sz w:val="24"/>
          <w:szCs w:val="24"/>
          <w:lang w:val="sr-Latn-RS"/>
        </w:rPr>
        <w:t xml:space="preserve"> утрош</w:t>
      </w:r>
      <w:r>
        <w:rPr>
          <w:rFonts w:ascii="Times New Roman" w:hAnsi="Times New Roman"/>
          <w:sz w:val="24"/>
          <w:szCs w:val="24"/>
          <w:lang w:val="sr-Cyrl-RS"/>
        </w:rPr>
        <w:t>ену</w:t>
      </w:r>
      <w:r>
        <w:rPr>
          <w:rFonts w:ascii="Times New Roman" w:hAnsi="Times New Roman"/>
          <w:sz w:val="24"/>
          <w:szCs w:val="24"/>
          <w:lang w:val="sr-Latn-RS"/>
        </w:rPr>
        <w:t xml:space="preserve"> електричн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Latn-RS"/>
        </w:rPr>
        <w:t xml:space="preserve"> енергиј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Latn-RS"/>
        </w:rPr>
        <w:t xml:space="preserve">, воде, телефона, </w:t>
      </w:r>
      <w:r>
        <w:rPr>
          <w:rFonts w:ascii="Times New Roman" w:hAnsi="Times New Roman"/>
          <w:sz w:val="24"/>
          <w:szCs w:val="24"/>
          <w:lang w:val="sr-Cyrl-RS"/>
        </w:rPr>
        <w:t xml:space="preserve">грејања и </w:t>
      </w:r>
      <w:r>
        <w:rPr>
          <w:rFonts w:ascii="Times New Roman" w:hAnsi="Times New Roman"/>
          <w:sz w:val="24"/>
          <w:szCs w:val="24"/>
          <w:lang w:val="sr-Latn-RS"/>
        </w:rPr>
        <w:t>изношења смеће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E2A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заступником Средње пољопривредне школе „Радош Јовановић – Сеља“  Прокупље, закључи уговор о давању на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коришћење непокретности у јавној својини града Прокупља, којим ће се ближе уредити права и обавезе обе стране.</w:t>
      </w: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E2A" w:rsidRPr="00F06A97" w:rsidRDefault="00513E2A" w:rsidP="00513E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 одлука ступа на снагу осмог дана од дана објављивања у Службеном листу града Прокупља.</w:t>
      </w:r>
    </w:p>
    <w:p w:rsidR="00513E2A" w:rsidRDefault="00513E2A" w:rsidP="00513E2A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13E2A" w:rsidRPr="00B8501E" w:rsidRDefault="00513E2A" w:rsidP="00513E2A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513E2A" w:rsidRPr="00B73199" w:rsidRDefault="00513E2A" w:rsidP="00513E2A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64</w:t>
      </w:r>
      <w:r>
        <w:rPr>
          <w:lang w:val="sr-Cyrl-CS"/>
        </w:rPr>
        <w:t xml:space="preserve"> /2024-0</w:t>
      </w:r>
      <w:r>
        <w:rPr>
          <w:lang w:val="sr-Latn-RS"/>
        </w:rPr>
        <w:t>2</w:t>
      </w:r>
    </w:p>
    <w:p w:rsidR="00513E2A" w:rsidRPr="00B8501E" w:rsidRDefault="00513E2A" w:rsidP="00513E2A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06.06.</w:t>
      </w:r>
      <w:r>
        <w:rPr>
          <w:lang w:val="sr-Cyrl-CS"/>
        </w:rPr>
        <w:t>2024</w:t>
      </w:r>
      <w:r w:rsidRPr="00B8501E">
        <w:rPr>
          <w:lang w:val="sr-Cyrl-CS"/>
        </w:rPr>
        <w:t>. године</w:t>
      </w:r>
    </w:p>
    <w:p w:rsidR="00513E2A" w:rsidRPr="00B8501E" w:rsidRDefault="00513E2A" w:rsidP="00513E2A">
      <w:pPr>
        <w:rPr>
          <w:lang w:val="sr-Cyrl-CS"/>
        </w:rPr>
      </w:pPr>
    </w:p>
    <w:p w:rsidR="00513E2A" w:rsidRPr="00B8501E" w:rsidRDefault="00513E2A" w:rsidP="00513E2A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    </w:t>
      </w:r>
      <w:r w:rsidRPr="00B8501E">
        <w:rPr>
          <w:lang w:val="sr-Cyrl-CS"/>
        </w:rPr>
        <w:t>ПРЕДСЕДНИК</w:t>
      </w:r>
    </w:p>
    <w:p w:rsidR="00513E2A" w:rsidRPr="00B8501E" w:rsidRDefault="00513E2A" w:rsidP="00513E2A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ГРАДСКОГ ВЕЋА</w:t>
      </w:r>
    </w:p>
    <w:p w:rsidR="00513E2A" w:rsidRDefault="00513E2A" w:rsidP="00513E2A">
      <w:pPr>
        <w:tabs>
          <w:tab w:val="left" w:pos="5790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 xml:space="preserve">  Мирослав Антовић с.р.</w:t>
      </w:r>
    </w:p>
    <w:p w:rsidR="00513E2A" w:rsidRPr="001B4F6B" w:rsidRDefault="00513E2A" w:rsidP="00513E2A">
      <w:pPr>
        <w:tabs>
          <w:tab w:val="left" w:pos="5790"/>
        </w:tabs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Cyrl-RS"/>
        </w:rPr>
      </w:pPr>
    </w:p>
    <w:p w:rsidR="00661AD4" w:rsidRDefault="00661AD4" w:rsidP="00661AD4">
      <w:pPr>
        <w:rPr>
          <w:lang w:val="sr-Latn-RS"/>
        </w:rPr>
      </w:pPr>
    </w:p>
    <w:p w:rsidR="00C00E34" w:rsidRPr="00C00E34" w:rsidRDefault="00C00E34" w:rsidP="00C00E34">
      <w:pPr>
        <w:spacing w:line="0" w:lineRule="atLeast"/>
        <w:rPr>
          <w:color w:val="000000" w:themeColor="text1"/>
          <w:sz w:val="40"/>
          <w:szCs w:val="40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91F1C" w:rsidRDefault="00D91F1C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D91F1C" w:rsidRPr="00D91F1C" w:rsidRDefault="00D91F1C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513E2A">
        <w:rPr>
          <w:b/>
          <w:bCs/>
          <w:i/>
          <w:lang w:val="sr-Cyrl-RS"/>
        </w:rPr>
        <w:t>Одлука о давању на коришћење непокретности – пословног простора у јавној својини града Прокупља........................................................................................................</w:t>
      </w:r>
      <w:r w:rsidR="00B52ECC">
        <w:rPr>
          <w:b/>
          <w:bCs/>
          <w:i/>
          <w:lang w:val="sr-Cyrl-RS"/>
        </w:rPr>
        <w:t>1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08" w:rsidRDefault="00B74108" w:rsidP="00B755E5">
      <w:r>
        <w:separator/>
      </w:r>
    </w:p>
  </w:endnote>
  <w:endnote w:type="continuationSeparator" w:id="0">
    <w:p w:rsidR="00B74108" w:rsidRDefault="00B7410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08" w:rsidRDefault="00B74108" w:rsidP="00B755E5">
      <w:r>
        <w:separator/>
      </w:r>
    </w:p>
  </w:footnote>
  <w:footnote w:type="continuationSeparator" w:id="0">
    <w:p w:rsidR="00B74108" w:rsidRDefault="00B7410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13E2A">
          <w:rPr>
            <w:rFonts w:asciiTheme="minorHAnsi" w:hAnsiTheme="minorHAnsi"/>
            <w:i/>
            <w:sz w:val="21"/>
            <w:szCs w:val="21"/>
            <w:lang w:val="sr-Cyrl-RS"/>
          </w:rPr>
          <w:t>06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513E2A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Јун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13E2A">
      <w:rPr>
        <w:rFonts w:ascii="Times New Roman" w:hAnsi="Times New Roman"/>
        <w:sz w:val="21"/>
        <w:szCs w:val="21"/>
        <w:lang w:val="sr-Cyrl-RS"/>
      </w:rPr>
      <w:t>24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8388F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7"/>
  </w:num>
  <w:num w:numId="5">
    <w:abstractNumId w:val="24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0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8"/>
  </w:num>
  <w:num w:numId="24">
    <w:abstractNumId w:val="29"/>
  </w:num>
  <w:num w:numId="25">
    <w:abstractNumId w:val="12"/>
  </w:num>
  <w:num w:numId="26">
    <w:abstractNumId w:val="23"/>
  </w:num>
  <w:num w:numId="27">
    <w:abstractNumId w:val="20"/>
  </w:num>
  <w:num w:numId="28">
    <w:abstractNumId w:val="19"/>
  </w:num>
  <w:num w:numId="29">
    <w:abstractNumId w:val="21"/>
  </w:num>
  <w:num w:numId="30">
    <w:abstractNumId w:val="9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06F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E2A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5BE6"/>
    <w:rsid w:val="00596B4A"/>
    <w:rsid w:val="005A5063"/>
    <w:rsid w:val="005A58C3"/>
    <w:rsid w:val="005A61F7"/>
    <w:rsid w:val="005A6E16"/>
    <w:rsid w:val="005B127D"/>
    <w:rsid w:val="005B2B84"/>
    <w:rsid w:val="005B420F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2ECC"/>
    <w:rsid w:val="00B56115"/>
    <w:rsid w:val="00B615F6"/>
    <w:rsid w:val="00B637E8"/>
    <w:rsid w:val="00B64392"/>
    <w:rsid w:val="00B64AF7"/>
    <w:rsid w:val="00B66C4A"/>
    <w:rsid w:val="00B70BE6"/>
    <w:rsid w:val="00B71C14"/>
    <w:rsid w:val="00B74108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4148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8388F"/>
    <w:rsid w:val="00D91F1C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D25DD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6145E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EBDC-7918-41FC-B30A-ECA2D9B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06. Јун  2024. године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 Јун  2024. године</dc:title>
  <dc:creator>Ivana Miladinović</dc:creator>
  <cp:lastModifiedBy>Zorica Milivojević</cp:lastModifiedBy>
  <cp:revision>2</cp:revision>
  <cp:lastPrinted>2024-05-28T09:26:00Z</cp:lastPrinted>
  <dcterms:created xsi:type="dcterms:W3CDTF">2024-06-06T09:01:00Z</dcterms:created>
  <dcterms:modified xsi:type="dcterms:W3CDTF">2024-06-06T09:01:00Z</dcterms:modified>
</cp:coreProperties>
</file>