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69" w:rsidRDefault="00C82D69" w:rsidP="00C82D69">
      <w:pPr>
        <w:rPr>
          <w:lang w:val="sr-Latn-RS"/>
        </w:rPr>
      </w:pPr>
      <w:r>
        <w:rPr>
          <w:noProof/>
        </w:rPr>
        <w:drawing>
          <wp:inline distT="0" distB="0" distL="0" distR="0" wp14:anchorId="4C640548" wp14:editId="342B8482">
            <wp:extent cx="361950" cy="476250"/>
            <wp:effectExtent l="0" t="0" r="0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D69" w:rsidRDefault="00C82D69" w:rsidP="00C82D69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>Градска управа града Прокупље</w: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sr-Cyrl-CS"/>
        </w:rPr>
        <w:t>Таткова 2</w:t>
      </w:r>
      <w:r>
        <w:rPr>
          <w:lang w:val="sr-Latn-RS"/>
        </w:rPr>
        <w:t xml:space="preserve">. </w:t>
      </w:r>
      <w:r>
        <w:rPr>
          <w:lang w:val="sr-Cyrl-CS"/>
        </w:rPr>
        <w:t>Прокупље</w:t>
      </w:r>
      <w:r>
        <w:t xml:space="preserve">  </w:t>
      </w:r>
      <w:r w:rsidR="00B519CF">
        <w:t xml:space="preserve"> </w:t>
      </w:r>
      <w:r w:rsidR="00B519CF">
        <w:rPr>
          <w:lang w:val="sr-Cyrl-RS"/>
        </w:rPr>
        <w:t xml:space="preserve">                                                                                                                                </w:t>
      </w:r>
      <w:r w:rsidR="005336DD">
        <w:rPr>
          <w:lang w:val="sr-Cyrl-RS"/>
        </w:rPr>
        <w:t xml:space="preserve"> </w:t>
      </w:r>
      <w:r w:rsidR="001A0385">
        <w:rPr>
          <w:lang w:val="sr-Cyrl-RS"/>
        </w:rPr>
        <w:t xml:space="preserve">                   Број: 401-</w:t>
      </w:r>
      <w:r w:rsidR="00710EC1">
        <w:rPr>
          <w:lang w:val="sr-Cyrl-RS"/>
        </w:rPr>
        <w:t>64</w:t>
      </w:r>
      <w:r w:rsidR="005336DD">
        <w:rPr>
          <w:lang w:val="sr-Latn-RS"/>
        </w:rPr>
        <w:t>/2</w:t>
      </w:r>
      <w:r w:rsidR="00710EC1">
        <w:rPr>
          <w:lang w:val="sr-Cyrl-RS"/>
        </w:rPr>
        <w:t>5</w:t>
      </w:r>
      <w:r w:rsidR="005336DD">
        <w:rPr>
          <w:lang w:val="sr-Latn-RS"/>
        </w:rPr>
        <w:t>-0</w:t>
      </w:r>
      <w:r w:rsidR="005336DD">
        <w:rPr>
          <w:lang w:val="sr-Cyrl-RS"/>
        </w:rPr>
        <w:t>3</w:t>
      </w:r>
      <w:r>
        <w:t xml:space="preserve">                                                                                                                                                          </w:t>
      </w:r>
      <w:r>
        <w:rPr>
          <w:lang w:val="sr-Cyrl-CS"/>
        </w:rPr>
        <w:t>Датум:</w:t>
      </w:r>
      <w:r>
        <w:rPr>
          <w:lang w:val="sr-Latn-RS"/>
        </w:rPr>
        <w:t xml:space="preserve"> </w:t>
      </w:r>
      <w:r w:rsidR="00710EC1">
        <w:rPr>
          <w:lang w:val="sr-Cyrl-RS"/>
        </w:rPr>
        <w:t>03</w:t>
      </w:r>
      <w:r w:rsidR="005C6940">
        <w:rPr>
          <w:lang w:val="sr-Latn-RS"/>
        </w:rPr>
        <w:t>.</w:t>
      </w:r>
      <w:r w:rsidR="00710EC1">
        <w:rPr>
          <w:lang w:val="sr-Cyrl-RS"/>
        </w:rPr>
        <w:t>04</w:t>
      </w:r>
      <w:r w:rsidR="00B440EE">
        <w:rPr>
          <w:lang w:val="sr-Cyrl-CS"/>
        </w:rPr>
        <w:t>.2024</w:t>
      </w:r>
      <w:r w:rsidR="005C6940">
        <w:rPr>
          <w:lang w:val="sr-Cyrl-CS"/>
        </w:rPr>
        <w:t>.</w:t>
      </w:r>
      <w:r>
        <w:rPr>
          <w:lang w:val="sr-Cyrl-CS"/>
        </w:rPr>
        <w:t xml:space="preserve"> године</w:t>
      </w:r>
    </w:p>
    <w:p w:rsidR="00C82D69" w:rsidRDefault="00C82D69" w:rsidP="00C82D69">
      <w:pPr>
        <w:jc w:val="both"/>
        <w:rPr>
          <w:b/>
          <w:bCs/>
        </w:rPr>
      </w:pPr>
      <w:r>
        <w:rPr>
          <w:b/>
          <w:bCs/>
        </w:rPr>
        <w:t>ПРЕДМЕТ:  ПОЗИВ ЗА ПОДНОШЕЊЕ ПОНУДА</w:t>
      </w:r>
    </w:p>
    <w:p w:rsidR="00C82D69" w:rsidRPr="008B25FF" w:rsidRDefault="00C82D69" w:rsidP="005336DD">
      <w:pPr>
        <w:spacing w:after="0" w:line="240" w:lineRule="auto"/>
        <w:jc w:val="both"/>
        <w:rPr>
          <w:lang w:val="sr-Cyrl-RS"/>
        </w:rPr>
      </w:pPr>
      <w:r w:rsidRPr="00BB2E98">
        <w:rPr>
          <w:rFonts w:eastAsia="Calibri" w:cs="Times New Roman"/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rFonts w:eastAsia="Calibri" w:cs="Times New Roman"/>
          <w:lang w:val="sr-Latn-RS"/>
        </w:rPr>
        <w:t xml:space="preserve"> </w:t>
      </w:r>
      <w:r>
        <w:rPr>
          <w:lang w:val="sr-Cyrl-CS"/>
        </w:rPr>
        <w:t xml:space="preserve">Града </w:t>
      </w:r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r>
        <w:rPr>
          <w:lang w:val="sr-Cyrl-RS"/>
        </w:rPr>
        <w:t xml:space="preserve"> Вас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r w:rsidR="002A41CD">
        <w:rPr>
          <w:lang w:val="sr-Cyrl-RS"/>
        </w:rPr>
        <w:t xml:space="preserve"> набавке</w:t>
      </w:r>
      <w:r w:rsidR="00530F83">
        <w:rPr>
          <w:lang w:val="sr-Cyrl-RS"/>
        </w:rPr>
        <w:t xml:space="preserve"> робе:</w:t>
      </w:r>
      <w:r w:rsidR="00866DE3">
        <w:rPr>
          <w:lang w:val="sr-Cyrl-RS"/>
        </w:rPr>
        <w:t xml:space="preserve"> „</w:t>
      </w:r>
      <w:r w:rsidR="001A0385">
        <w:rPr>
          <w:lang w:val="sr-Cyrl-RS"/>
        </w:rPr>
        <w:t>Набавка</w:t>
      </w:r>
      <w:r w:rsidR="00530F83">
        <w:rPr>
          <w:lang w:val="sr-Cyrl-RS"/>
        </w:rPr>
        <w:t xml:space="preserve"> застава за Спомомен пар</w:t>
      </w:r>
      <w:r w:rsidR="00FA6146">
        <w:rPr>
          <w:lang w:val="sr-Cyrl-RS"/>
        </w:rPr>
        <w:t>к</w:t>
      </w:r>
      <w:r w:rsidR="00530F83">
        <w:rPr>
          <w:lang w:val="sr-Cyrl-RS"/>
        </w:rPr>
        <w:t xml:space="preserve"> Јунацима Гвозденог пука“, за споменик Палим топличанима у ратовима од 1912 – 1918 (Трг Топличких јунака</w:t>
      </w:r>
      <w:r w:rsidR="004F6231">
        <w:rPr>
          <w:lang w:val="sr-Cyrl-RS"/>
        </w:rPr>
        <w:t>)</w:t>
      </w:r>
      <w:r w:rsidR="00BE7753">
        <w:rPr>
          <w:lang w:val="sr-Cyrl-RS"/>
        </w:rPr>
        <w:t xml:space="preserve">, </w:t>
      </w:r>
      <w:r w:rsidR="00FA6146">
        <w:rPr>
          <w:lang w:val="sr-Cyrl-RS"/>
        </w:rPr>
        <w:t>за плато испред зграде Градске управе у улици Никодија Стојановића Татка бр.2. у Прокупљу</w:t>
      </w:r>
      <w:r w:rsidR="00446DED">
        <w:rPr>
          <w:lang w:val="sr-Cyrl-RS"/>
        </w:rPr>
        <w:t>“.</w:t>
      </w:r>
    </w:p>
    <w:p w:rsidR="00C82D69" w:rsidRDefault="00C82D69" w:rsidP="005336DD">
      <w:pPr>
        <w:jc w:val="both"/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7"/>
        <w:gridCol w:w="4681"/>
      </w:tblGrid>
      <w:tr w:rsidR="00C82D69" w:rsidTr="008E44BE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C82D69" w:rsidP="008E44BE">
            <w:pPr>
              <w:spacing w:after="0" w:line="240" w:lineRule="auto"/>
              <w:jc w:val="both"/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достављање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Pr="008173FD" w:rsidRDefault="00554947" w:rsidP="008E44BE">
            <w:pPr>
              <w:spacing w:after="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530F83">
              <w:rPr>
                <w:lang w:val="sr-Cyrl-RS"/>
              </w:rPr>
              <w:t>.</w:t>
            </w:r>
            <w:r w:rsidR="00530F83">
              <w:rPr>
                <w:lang w:val="sr-Latn-RS"/>
              </w:rPr>
              <w:t>0</w:t>
            </w:r>
            <w:r w:rsidR="00710EC1">
              <w:rPr>
                <w:lang w:val="sr-Cyrl-RS"/>
              </w:rPr>
              <w:t>4</w:t>
            </w:r>
            <w:r w:rsidR="00C82D69">
              <w:rPr>
                <w:lang w:val="sr-Cyrl-RS"/>
              </w:rPr>
              <w:t>.</w:t>
            </w:r>
            <w:r w:rsidR="00C82D69">
              <w:t>20</w:t>
            </w:r>
            <w:r w:rsidR="008173FD">
              <w:rPr>
                <w:lang w:val="sr-Cyrl-RS"/>
              </w:rPr>
              <w:t>2</w:t>
            </w:r>
            <w:r w:rsidR="00B440EE">
              <w:rPr>
                <w:lang w:val="sr-Cyrl-RS"/>
              </w:rPr>
              <w:t>4</w:t>
            </w:r>
            <w:r w:rsidR="00B440EE">
              <w:t xml:space="preserve"> </w:t>
            </w:r>
            <w:proofErr w:type="spellStart"/>
            <w:r w:rsidR="00B440EE">
              <w:t>године</w:t>
            </w:r>
            <w:proofErr w:type="spellEnd"/>
            <w:r w:rsidR="00B440EE">
              <w:t xml:space="preserve"> </w:t>
            </w:r>
            <w:proofErr w:type="spellStart"/>
            <w:r w:rsidR="00B440EE">
              <w:t>до</w:t>
            </w:r>
            <w:proofErr w:type="spellEnd"/>
            <w:r w:rsidR="00B440EE">
              <w:t xml:space="preserve"> </w:t>
            </w:r>
            <w:r w:rsidR="00B440EE">
              <w:rPr>
                <w:lang w:val="sr-Cyrl-RS"/>
              </w:rPr>
              <w:t>10</w:t>
            </w:r>
            <w:r w:rsidR="00C82D69">
              <w:t>:</w:t>
            </w:r>
            <w:r w:rsidR="00283594">
              <w:t>0</w:t>
            </w:r>
            <w:r w:rsidR="008173FD">
              <w:t xml:space="preserve">0 </w:t>
            </w:r>
            <w:r w:rsidR="008173FD">
              <w:rPr>
                <w:lang w:val="sr-Cyrl-RS"/>
              </w:rPr>
              <w:t>сати</w:t>
            </w:r>
          </w:p>
          <w:p w:rsidR="00C82D69" w:rsidRDefault="00C82D69" w:rsidP="008E44BE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C82D69" w:rsidTr="008E44BE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C82D69" w:rsidP="008E44BE">
            <w:pPr>
              <w:spacing w:after="0" w:line="240" w:lineRule="auto"/>
              <w:jc w:val="both"/>
            </w:pPr>
            <w:proofErr w:type="spellStart"/>
            <w:r>
              <w:t>Начин</w:t>
            </w:r>
            <w:proofErr w:type="spellEnd"/>
            <w:r>
              <w:t xml:space="preserve"> </w:t>
            </w:r>
            <w:proofErr w:type="spellStart"/>
            <w:r>
              <w:t>достављања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8173FD" w:rsidP="008173FD">
            <w:pPr>
              <w:spacing w:after="0" w:line="240" w:lineRule="auto"/>
              <w:jc w:val="both"/>
            </w:pPr>
            <w:proofErr w:type="spellStart"/>
            <w:r>
              <w:t>На</w:t>
            </w:r>
            <w:proofErr w:type="spellEnd"/>
            <w:r w:rsidR="00C82D69">
              <w:t xml:space="preserve"> </w:t>
            </w:r>
            <w:r>
              <w:rPr>
                <w:lang w:val="sr-Cyrl-CS"/>
              </w:rPr>
              <w:t xml:space="preserve"> Email адресу Наручиоца </w:t>
            </w:r>
            <w:r w:rsidR="00C82D69">
              <w:rPr>
                <w:lang w:val="sr-Cyrl-CS"/>
              </w:rPr>
              <w:t xml:space="preserve">:  </w:t>
            </w:r>
            <w:r w:rsidR="005336DD" w:rsidRPr="005336DD">
              <w:rPr>
                <w:lang w:val="sr-Cyrl-CS"/>
              </w:rPr>
              <w:t>pr.sluzba@prokuplje.org.rs</w:t>
            </w:r>
          </w:p>
        </w:tc>
      </w:tr>
      <w:tr w:rsidR="00C82D69" w:rsidTr="008E44BE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C82D69" w:rsidP="008E44BE">
            <w:pPr>
              <w:spacing w:after="0" w:line="240" w:lineRule="auto"/>
              <w:jc w:val="both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,   </w:t>
            </w:r>
          </w:p>
          <w:p w:rsidR="00C82D69" w:rsidRDefault="00C82D69" w:rsidP="008E44BE">
            <w:pPr>
              <w:spacing w:after="0" w:line="240" w:lineRule="auto"/>
            </w:pPr>
            <w:r>
              <w:t xml:space="preserve">                                                            </w:t>
            </w:r>
          </w:p>
        </w:tc>
      </w:tr>
      <w:tr w:rsidR="00C82D69" w:rsidTr="008E44BE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C82D69" w:rsidP="008E44BE">
            <w:pPr>
              <w:spacing w:after="0" w:line="240" w:lineRule="auto"/>
              <w:jc w:val="both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најповољније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jc w:val="both"/>
              <w:rPr>
                <w:lang w:val="sr-Cyrl-RS"/>
              </w:rPr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  <w:p w:rsidR="00C82D69" w:rsidRDefault="00C82D69" w:rsidP="008E44BE">
            <w:pPr>
              <w:spacing w:after="0" w:line="240" w:lineRule="auto"/>
              <w:jc w:val="both"/>
              <w:rPr>
                <w:lang w:val="sr-Cyrl-RS"/>
              </w:rPr>
            </w:pPr>
          </w:p>
        </w:tc>
      </w:tr>
      <w:tr w:rsidR="00C82D69" w:rsidTr="008E44BE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D69" w:rsidRDefault="00C82D69" w:rsidP="008E44BE">
            <w:pPr>
              <w:spacing w:after="0" w:line="240" w:lineRule="auto"/>
              <w:jc w:val="both"/>
            </w:pP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5336DD" w:rsidP="005336DD">
            <w:pPr>
              <w:spacing w:after="0" w:line="240" w:lineRule="auto"/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Нина Ђорђевић , </w:t>
            </w:r>
            <w:r w:rsidR="002E0201">
              <w:fldChar w:fldCharType="begin"/>
            </w:r>
            <w:r w:rsidR="002E0201">
              <w:instrText xml:space="preserve"> HYPERLINK "mailto:pr.sluzba@prokuplje.org.rs" </w:instrText>
            </w:r>
            <w:r w:rsidR="002E0201">
              <w:fldChar w:fldCharType="separate"/>
            </w:r>
            <w:r w:rsidR="008173FD" w:rsidRPr="00290C94">
              <w:rPr>
                <w:rStyle w:val="Hyperlink"/>
                <w:lang w:val="sr-Cyrl-RS"/>
              </w:rPr>
              <w:t>pr.sluzba@prokuplje.org.rs</w:t>
            </w:r>
            <w:r w:rsidR="002E0201">
              <w:rPr>
                <w:rStyle w:val="Hyperlink"/>
                <w:lang w:val="sr-Cyrl-RS"/>
              </w:rPr>
              <w:fldChar w:fldCharType="end"/>
            </w:r>
            <w:r w:rsidR="008173FD">
              <w:rPr>
                <w:lang w:val="sr-Cyrl-RS"/>
              </w:rPr>
              <w:t>, тел</w:t>
            </w:r>
            <w:r w:rsidR="00901BD9">
              <w:rPr>
                <w:lang w:val="sr-Latn-RS"/>
              </w:rPr>
              <w:t xml:space="preserve"> </w:t>
            </w:r>
            <w:r w:rsidR="008173FD">
              <w:rPr>
                <w:lang w:val="sr-Cyrl-RS"/>
              </w:rPr>
              <w:t>027/324040</w:t>
            </w:r>
          </w:p>
        </w:tc>
      </w:tr>
    </w:tbl>
    <w:p w:rsidR="00C82D69" w:rsidRDefault="00C82D69" w:rsidP="00C82D69">
      <w:pPr>
        <w:jc w:val="both"/>
        <w:rPr>
          <w:lang w:val="sr-Cyrl-RS"/>
        </w:rPr>
      </w:pPr>
    </w:p>
    <w:p w:rsidR="00C82D69" w:rsidRDefault="00C82D69" w:rsidP="00C82D69">
      <w:pPr>
        <w:rPr>
          <w:lang w:val="sr-Cyrl-RS"/>
        </w:rPr>
      </w:pPr>
      <w:proofErr w:type="spellStart"/>
      <w:r>
        <w:t>Попуњен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и </w:t>
      </w:r>
      <w:proofErr w:type="spellStart"/>
      <w:r>
        <w:t>оверен</w:t>
      </w:r>
      <w:proofErr w:type="spellEnd"/>
      <w:r>
        <w:t xml:space="preserve"> </w:t>
      </w:r>
      <w:proofErr w:type="spellStart"/>
      <w:r>
        <w:t>Образа</w:t>
      </w:r>
      <w:r w:rsidR="008173FD">
        <w:t>ц</w:t>
      </w:r>
      <w:proofErr w:type="spellEnd"/>
      <w:r w:rsidR="008173FD">
        <w:t xml:space="preserve"> </w:t>
      </w:r>
      <w:proofErr w:type="spellStart"/>
      <w:proofErr w:type="gramStart"/>
      <w:r w:rsidR="008173FD">
        <w:t>понуде</w:t>
      </w:r>
      <w:proofErr w:type="spellEnd"/>
      <w:r w:rsidR="008173FD">
        <w:t xml:space="preserve">  </w:t>
      </w:r>
      <w:proofErr w:type="spellStart"/>
      <w:r w:rsidR="008173FD">
        <w:t>се</w:t>
      </w:r>
      <w:proofErr w:type="spellEnd"/>
      <w:proofErr w:type="gramEnd"/>
      <w:r w:rsidR="008173FD">
        <w:t xml:space="preserve"> </w:t>
      </w:r>
      <w:proofErr w:type="spellStart"/>
      <w:r w:rsidR="008173FD">
        <w:t>доставља</w:t>
      </w:r>
      <w:proofErr w:type="spellEnd"/>
      <w:r w:rsidR="008173FD">
        <w:t xml:space="preserve"> </w:t>
      </w:r>
      <w:proofErr w:type="spellStart"/>
      <w:r w:rsidR="008173FD">
        <w:t>на</w:t>
      </w:r>
      <w:proofErr w:type="spellEnd"/>
      <w:r w:rsidR="008173FD">
        <w:t xml:space="preserve"> 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r>
        <w:rPr>
          <w:lang w:val="sr-Latn-RS"/>
        </w:rPr>
        <w:t>e</w:t>
      </w:r>
      <w:r w:rsidR="008173FD">
        <w:rPr>
          <w:lang w:val="sr-Cyrl-CS"/>
        </w:rPr>
        <w:t>mail адресу</w:t>
      </w:r>
      <w:r w:rsidR="005336DD">
        <w:rPr>
          <w:lang w:val="sr-Cyrl-CS"/>
        </w:rPr>
        <w:t>:</w:t>
      </w:r>
      <w:r w:rsidR="005336DD" w:rsidRPr="005336DD">
        <w:t xml:space="preserve"> </w:t>
      </w:r>
      <w:hyperlink r:id="rId8" w:history="1">
        <w:r w:rsidR="00D47A6F" w:rsidRPr="000B2072">
          <w:rPr>
            <w:rStyle w:val="Hyperlink"/>
            <w:lang w:val="sr-Cyrl-CS"/>
          </w:rPr>
          <w:t>pr.sluzba@prokuplje.org.rs</w:t>
        </w:r>
      </w:hyperlink>
      <w:r>
        <w:rPr>
          <w:lang w:val="sr-Latn-RS"/>
        </w:rPr>
        <w:t xml:space="preserve"> </w:t>
      </w:r>
    </w:p>
    <w:p w:rsidR="00FA6146" w:rsidRPr="008B25FF" w:rsidRDefault="00D47A6F" w:rsidP="00FA6146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Набавка </w:t>
      </w:r>
      <w:r w:rsidR="00F80882">
        <w:rPr>
          <w:lang w:val="sr-Cyrl-RS"/>
        </w:rPr>
        <w:t xml:space="preserve">робе </w:t>
      </w:r>
      <w:r>
        <w:rPr>
          <w:lang w:val="sr-Cyrl-RS"/>
        </w:rPr>
        <w:t>:</w:t>
      </w:r>
      <w:r w:rsidR="00F80882" w:rsidRPr="00F80882">
        <w:rPr>
          <w:lang w:val="sr-Cyrl-RS"/>
        </w:rPr>
        <w:t xml:space="preserve"> </w:t>
      </w:r>
      <w:r w:rsidR="00FA6146">
        <w:rPr>
          <w:lang w:val="sr-Cyrl-RS"/>
        </w:rPr>
        <w:t xml:space="preserve"> „Набавка застава за Спомомен парк Јунацима Гвозденог пука“, за споменик Палим топличанима у ратовима од 1912 – 1918 (Трг Топличких јунака</w:t>
      </w:r>
      <w:r w:rsidR="00554947">
        <w:rPr>
          <w:lang w:val="sr-Cyrl-RS"/>
        </w:rPr>
        <w:t>)</w:t>
      </w:r>
      <w:r w:rsidR="00FA6146">
        <w:rPr>
          <w:lang w:val="sr-Cyrl-RS"/>
        </w:rPr>
        <w:t>, за плато</w:t>
      </w:r>
      <w:r w:rsidR="00554947">
        <w:rPr>
          <w:lang w:val="sr-Cyrl-RS"/>
        </w:rPr>
        <w:t xml:space="preserve"> испред зграде Градске управе (улица</w:t>
      </w:r>
      <w:r w:rsidR="00FA6146">
        <w:rPr>
          <w:lang w:val="sr-Cyrl-RS"/>
        </w:rPr>
        <w:t xml:space="preserve"> Никодија Стојановића Татка бр.2. у Прокупљу</w:t>
      </w:r>
      <w:r w:rsidR="00554947">
        <w:rPr>
          <w:lang w:val="sr-Cyrl-RS"/>
        </w:rPr>
        <w:t>)“.</w:t>
      </w:r>
    </w:p>
    <w:p w:rsidR="00C82D69" w:rsidRDefault="00C82D69" w:rsidP="00FA6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Pr="00DB370D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Pr="00DB370D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82D69" w:rsidRDefault="00C82D69" w:rsidP="00C82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C6940" w:rsidRDefault="005C6940" w:rsidP="00C82D69">
      <w:pPr>
        <w:jc w:val="center"/>
        <w:rPr>
          <w:b/>
          <w:lang w:val="sr-Cyrl-RS"/>
        </w:rPr>
      </w:pPr>
    </w:p>
    <w:p w:rsidR="00C82D69" w:rsidRDefault="00C82D69" w:rsidP="00C82D69">
      <w:pPr>
        <w:jc w:val="center"/>
      </w:pPr>
      <w:r>
        <w:rPr>
          <w:b/>
        </w:rPr>
        <w:t xml:space="preserve">ОБРАЗАЦ ПОНУДЕ                                          </w:t>
      </w:r>
      <w: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6"/>
        <w:gridCol w:w="4842"/>
      </w:tblGrid>
      <w:tr w:rsidR="00C82D69" w:rsidTr="008E44BE"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947" w:rsidRPr="00554947" w:rsidRDefault="00F80882" w:rsidP="00554947">
            <w:pPr>
              <w:spacing w:after="0"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Набавка робе:</w:t>
            </w:r>
            <w:r w:rsidR="005C6940">
              <w:rPr>
                <w:lang w:val="sr-Cyrl-RS"/>
              </w:rPr>
              <w:t xml:space="preserve"> </w:t>
            </w:r>
            <w:r w:rsidR="00C82D69">
              <w:rPr>
                <w:lang w:val="sr-Cyrl-RS"/>
              </w:rPr>
              <w:t xml:space="preserve"> </w:t>
            </w:r>
            <w:r w:rsidR="00554947">
              <w:rPr>
                <w:lang w:val="sr-Cyrl-RS"/>
              </w:rPr>
              <w:t>:</w:t>
            </w:r>
            <w:r w:rsidR="00554947" w:rsidRPr="00F80882">
              <w:rPr>
                <w:lang w:val="sr-Cyrl-RS"/>
              </w:rPr>
              <w:t xml:space="preserve"> </w:t>
            </w:r>
            <w:r w:rsidR="00554947">
              <w:rPr>
                <w:lang w:val="sr-Cyrl-RS"/>
              </w:rPr>
              <w:t xml:space="preserve"> „Набавка застава за Спомомен парк Јунацима Гвозденог пука“, за споменик Палим топличанима у ратовима од 1912 – 1918 (Трг Топличких јунака), за плато испред зграде Градске управе (улица Никодија Стојановића Татка бр.2. у Прокупљу)“.</w:t>
            </w:r>
          </w:p>
          <w:p w:rsidR="00554947" w:rsidRDefault="00554947" w:rsidP="00554947">
            <w:pPr>
              <w:spacing w:after="0" w:line="240" w:lineRule="auto"/>
              <w:rPr>
                <w:lang w:val="sr-Cyrl-RS"/>
              </w:rPr>
            </w:pPr>
          </w:p>
          <w:p w:rsidR="00C82D69" w:rsidRDefault="00C82D69" w:rsidP="00554947">
            <w:pPr>
              <w:spacing w:after="0" w:line="240" w:lineRule="auto"/>
              <w:jc w:val="center"/>
              <w:rPr>
                <w:lang w:val="sr-Cyrl-RS"/>
              </w:rPr>
            </w:pPr>
            <w:r>
              <w:t xml:space="preserve">ПОНУДА </w:t>
            </w:r>
            <w:proofErr w:type="spellStart"/>
            <w:r>
              <w:t>бр</w:t>
            </w:r>
            <w:proofErr w:type="spellEnd"/>
            <w:r>
              <w:t>. ________од__________20</w:t>
            </w:r>
            <w:r w:rsidR="00BD4999">
              <w:rPr>
                <w:lang w:val="sr-Cyrl-RS"/>
              </w:rPr>
              <w:t>24</w:t>
            </w:r>
            <w:r w:rsidR="00F80882">
              <w:rPr>
                <w:lang w:val="sr-Cyrl-RS"/>
              </w:rPr>
              <w:t>.</w:t>
            </w:r>
            <w:r>
              <w:t xml:space="preserve"> </w:t>
            </w:r>
            <w:proofErr w:type="spellStart"/>
            <w:r>
              <w:t>године</w:t>
            </w:r>
            <w:proofErr w:type="spellEnd"/>
          </w:p>
          <w:p w:rsidR="00C82D69" w:rsidRDefault="00C82D69" w:rsidP="008E44BE">
            <w:pPr>
              <w:spacing w:after="0" w:line="240" w:lineRule="auto"/>
              <w:jc w:val="center"/>
              <w:rPr>
                <w:lang w:val="sr-Cyrl-RS"/>
              </w:rPr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Седиште</w:t>
            </w:r>
            <w:proofErr w:type="spellEnd"/>
            <w:r>
              <w:t xml:space="preserve">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r>
              <w:t>ПИБ: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Телефон: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Текући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Овалшћено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  <w:tr w:rsidR="00C82D69" w:rsidTr="008E44BE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  <w:proofErr w:type="spellStart"/>
            <w:r>
              <w:t>Особа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контакт</w:t>
            </w:r>
            <w:proofErr w:type="spellEnd"/>
            <w:r>
              <w:t>:</w:t>
            </w:r>
          </w:p>
          <w:p w:rsidR="00C82D69" w:rsidRDefault="00C82D69" w:rsidP="008E44BE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D69" w:rsidRDefault="00C82D69" w:rsidP="008E44BE">
            <w:pPr>
              <w:spacing w:after="0" w:line="240" w:lineRule="auto"/>
            </w:pPr>
          </w:p>
        </w:tc>
      </w:tr>
    </w:tbl>
    <w:p w:rsidR="00C82D69" w:rsidRDefault="00C82D69" w:rsidP="00C82D69">
      <w:pPr>
        <w:jc w:val="center"/>
      </w:pPr>
    </w:p>
    <w:p w:rsidR="00C82D69" w:rsidRDefault="00C82D69" w:rsidP="00C82D69"/>
    <w:p w:rsidR="00C82D69" w:rsidRDefault="00C82D69" w:rsidP="00C82D69">
      <w:pPr>
        <w:rPr>
          <w:b/>
          <w:bCs/>
          <w:lang w:val="sr-Cyrl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Pr="002E0201" w:rsidRDefault="00C82D69" w:rsidP="00C82D69">
      <w:pPr>
        <w:rPr>
          <w:b/>
          <w:bCs/>
          <w:lang w:val="sr-Cyrl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p w:rsidR="00C82D69" w:rsidRDefault="00C82D69" w:rsidP="00C82D69">
      <w:pPr>
        <w:rPr>
          <w:b/>
          <w:bCs/>
          <w:lang w:val="sr-Latn-RS"/>
        </w:rPr>
      </w:pPr>
    </w:p>
    <w:tbl>
      <w:tblPr>
        <w:tblW w:w="10206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7"/>
        <w:gridCol w:w="129"/>
        <w:gridCol w:w="420"/>
        <w:gridCol w:w="146"/>
        <w:gridCol w:w="3685"/>
        <w:gridCol w:w="223"/>
        <w:gridCol w:w="496"/>
        <w:gridCol w:w="558"/>
        <w:gridCol w:w="24"/>
        <w:gridCol w:w="826"/>
        <w:gridCol w:w="429"/>
        <w:gridCol w:w="57"/>
        <w:gridCol w:w="1163"/>
        <w:gridCol w:w="56"/>
        <w:gridCol w:w="235"/>
        <w:gridCol w:w="41"/>
        <w:gridCol w:w="8"/>
        <w:gridCol w:w="1703"/>
      </w:tblGrid>
      <w:tr w:rsidR="00C82D69" w:rsidRPr="00DB370D" w:rsidTr="0079043A">
        <w:trPr>
          <w:gridBefore w:val="2"/>
          <w:wBefore w:w="136" w:type="dxa"/>
          <w:trHeight w:val="518"/>
        </w:trPr>
        <w:tc>
          <w:tcPr>
            <w:tcW w:w="1007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C82D69" w:rsidRPr="00DB370D" w:rsidRDefault="00C82D69" w:rsidP="00903851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</w:p>
        </w:tc>
      </w:tr>
      <w:tr w:rsidR="00C82D69" w:rsidRPr="00DB370D" w:rsidTr="0079043A">
        <w:trPr>
          <w:gridBefore w:val="2"/>
          <w:wBefore w:w="136" w:type="dxa"/>
          <w:trHeight w:val="80"/>
        </w:trPr>
        <w:tc>
          <w:tcPr>
            <w:tcW w:w="1007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</w:p>
        </w:tc>
      </w:tr>
      <w:tr w:rsidR="00C82D69" w:rsidRPr="00DB370D" w:rsidTr="0079043A">
        <w:trPr>
          <w:gridBefore w:val="2"/>
          <w:wBefore w:w="136" w:type="dxa"/>
          <w:trHeight w:val="60"/>
        </w:trPr>
        <w:tc>
          <w:tcPr>
            <w:tcW w:w="10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</w:tr>
      <w:tr w:rsidR="00C82D69" w:rsidRPr="00DB370D" w:rsidTr="0079043A">
        <w:trPr>
          <w:gridBefore w:val="2"/>
          <w:wBefore w:w="136" w:type="dxa"/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69" w:rsidRPr="00710EC1" w:rsidRDefault="00C82D69" w:rsidP="008E44BE">
            <w:pPr>
              <w:spacing w:after="0" w:line="240" w:lineRule="auto"/>
              <w:jc w:val="center"/>
              <w:rPr>
                <w:b/>
                <w:bCs/>
                <w:lang w:val="sr-Cyrl-RS" w:eastAsia="sr-Latn-RS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Опис позиције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Cyrl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Ј.М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Колич.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Цена/ЈМ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Укупно</w:t>
            </w:r>
          </w:p>
        </w:tc>
      </w:tr>
      <w:tr w:rsidR="00C82D69" w:rsidRPr="00DB370D" w:rsidTr="0079043A">
        <w:trPr>
          <w:gridBefore w:val="2"/>
          <w:wBefore w:w="136" w:type="dxa"/>
          <w:trHeight w:val="6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  <w:r w:rsidRPr="00DB370D">
              <w:rPr>
                <w:b/>
                <w:bCs/>
                <w:lang w:val="sr-Latn-RS" w:eastAsia="sr-Latn-RS"/>
              </w:rPr>
              <w:t> </w:t>
            </w:r>
          </w:p>
        </w:tc>
      </w:tr>
      <w:tr w:rsidR="00C82D69" w:rsidRPr="00DB370D" w:rsidTr="0079043A">
        <w:trPr>
          <w:gridBefore w:val="2"/>
          <w:wBefore w:w="136" w:type="dxa"/>
          <w:trHeight w:val="100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1.</w:t>
            </w:r>
          </w:p>
        </w:tc>
        <w:tc>
          <w:tcPr>
            <w:tcW w:w="4404" w:type="dxa"/>
            <w:gridSpan w:val="3"/>
            <w:vAlign w:val="center"/>
          </w:tcPr>
          <w:p w:rsidR="00D215F7" w:rsidRPr="00D215F7" w:rsidRDefault="00710EC1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lang w:val="sr-Cyrl-RS"/>
              </w:rPr>
              <w:t>20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 xml:space="preserve"> (јарболске застава ) Србије величине 320</w:t>
            </w:r>
            <w:r w:rsidR="00D215F7" w:rsidRPr="00D215F7">
              <w:rPr>
                <w:rFonts w:asciiTheme="minorHAnsi" w:eastAsiaTheme="minorHAnsi" w:hAnsiTheme="minorHAnsi" w:cstheme="minorBidi"/>
              </w:rPr>
              <w:t>x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>120 – полиестер ,тунел по краћој страни, ринглице по дужој;</w:t>
            </w:r>
          </w:p>
          <w:p w:rsidR="00C82D69" w:rsidRPr="005336DD" w:rsidRDefault="00C82D69" w:rsidP="00530F83">
            <w:pPr>
              <w:suppressAutoHyphens/>
              <w:spacing w:after="0" w:line="100" w:lineRule="atLeast"/>
              <w:jc w:val="both"/>
              <w:rPr>
                <w:color w:val="000000"/>
                <w:kern w:val="1"/>
                <w:lang w:val="sr-Cyrl-RS" w:eastAsia="ar-SA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2D69" w:rsidRPr="00DB7793" w:rsidRDefault="00DB7793" w:rsidP="008E44BE">
            <w:pPr>
              <w:spacing w:after="0" w:line="240" w:lineRule="auto"/>
              <w:rPr>
                <w:sz w:val="18"/>
                <w:szCs w:val="18"/>
                <w:lang w:val="sr-Cyrl-RS" w:eastAsia="sr-Latn-RS"/>
              </w:rPr>
            </w:pPr>
            <w:r>
              <w:rPr>
                <w:sz w:val="18"/>
                <w:szCs w:val="18"/>
                <w:lang w:val="sr-Cyrl-RS" w:eastAsia="sr-Latn-RS"/>
              </w:rPr>
              <w:t>ком</w:t>
            </w:r>
          </w:p>
        </w:tc>
        <w:tc>
          <w:tcPr>
            <w:tcW w:w="826" w:type="dxa"/>
            <w:vAlign w:val="bottom"/>
          </w:tcPr>
          <w:p w:rsidR="00C82D69" w:rsidRPr="0012238B" w:rsidRDefault="00C82D69" w:rsidP="008E44BE">
            <w:pPr>
              <w:spacing w:after="0"/>
              <w:jc w:val="right"/>
              <w:rPr>
                <w:rFonts w:eastAsia="Calibri"/>
                <w:lang w:val="sr-Cyrl-R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2D69" w:rsidRPr="00DB370D" w:rsidRDefault="00CD3FD2" w:rsidP="008E44BE">
            <w:pPr>
              <w:spacing w:after="0" w:line="240" w:lineRule="auto"/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x</w:t>
            </w:r>
          </w:p>
        </w:tc>
        <w:tc>
          <w:tcPr>
            <w:tcW w:w="1163" w:type="dxa"/>
            <w:vAlign w:val="bottom"/>
          </w:tcPr>
          <w:p w:rsidR="00C82D69" w:rsidRPr="00DB370D" w:rsidRDefault="00C82D69" w:rsidP="008E44BE">
            <w:pPr>
              <w:spacing w:after="0"/>
              <w:rPr>
                <w:rFonts w:eastAsia="Calibri"/>
                <w:lang w:val="sr-Latn-R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rPr>
                <w:lang w:val="sr-Latn-RS" w:eastAsia="sr-Latn-RS"/>
              </w:rPr>
            </w:pPr>
          </w:p>
        </w:tc>
      </w:tr>
      <w:tr w:rsidR="00C82D69" w:rsidRPr="00DB370D" w:rsidTr="0079043A">
        <w:trPr>
          <w:gridBefore w:val="2"/>
          <w:wBefore w:w="136" w:type="dxa"/>
          <w:trHeight w:val="80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 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D69" w:rsidRPr="00DB370D" w:rsidRDefault="00C82D69" w:rsidP="008E44BE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5336DD" w:rsidRDefault="00C82D69" w:rsidP="005336DD">
            <w:pPr>
              <w:spacing w:after="0" w:line="240" w:lineRule="auto"/>
              <w:rPr>
                <w:sz w:val="18"/>
                <w:szCs w:val="18"/>
                <w:lang w:val="sr-Cyrl-RS" w:eastAsia="sr-Latn-R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D69" w:rsidRPr="00BD4999" w:rsidRDefault="00C82D69" w:rsidP="008E44BE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lang w:val="sr-Latn-RS" w:eastAsia="sr-Latn-R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594F56" w:rsidP="008E44BE">
            <w:pPr>
              <w:spacing w:after="0" w:line="240" w:lineRule="auto"/>
              <w:rPr>
                <w:lang w:val="sr-Latn-RS" w:eastAsia="sr-Latn-RS"/>
              </w:rPr>
            </w:pPr>
            <w:r>
              <w:rPr>
                <w:lang w:val="sr-Latn-RS" w:eastAsia="sr-Latn-RS"/>
              </w:rPr>
              <w:t>=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</w:tr>
      <w:tr w:rsidR="00C82D69" w:rsidRPr="00DB370D" w:rsidTr="0079043A">
        <w:trPr>
          <w:gridBefore w:val="2"/>
          <w:wBefore w:w="136" w:type="dxa"/>
          <w:trHeight w:val="323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Cyrl-RS" w:eastAsia="sr-Latn-RS"/>
              </w:rPr>
              <w:t>2.</w:t>
            </w:r>
            <w:r w:rsidRPr="00DB370D">
              <w:rPr>
                <w:lang w:val="sr-Latn-RS" w:eastAsia="sr-Latn-RS"/>
              </w:rPr>
              <w:t> </w:t>
            </w: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15F7" w:rsidRPr="00D215F7" w:rsidRDefault="00710EC1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lang w:val="sr-Cyrl-RS"/>
              </w:rPr>
              <w:t>3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 xml:space="preserve"> (јарболске заставе) Европске уније  величине 155</w:t>
            </w:r>
            <w:r w:rsidR="00D215F7" w:rsidRPr="00D215F7">
              <w:rPr>
                <w:rFonts w:asciiTheme="minorHAnsi" w:eastAsiaTheme="minorHAnsi" w:hAnsiTheme="minorHAnsi" w:cstheme="minorBidi"/>
              </w:rPr>
              <w:t>x320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>- полиестер ,тунел по краћој страни, ринглице по дужо страни промера;</w:t>
            </w:r>
          </w:p>
          <w:p w:rsidR="00C82D69" w:rsidRPr="008173FD" w:rsidRDefault="00C82D69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4A0261" w:rsidRDefault="00DB7793" w:rsidP="008E44BE">
            <w:pPr>
              <w:spacing w:after="0" w:line="240" w:lineRule="auto"/>
              <w:ind w:left="-110" w:right="-106"/>
              <w:jc w:val="center"/>
              <w:rPr>
                <w:sz w:val="20"/>
                <w:szCs w:val="20"/>
                <w:lang w:val="sr-Cyrl-RS" w:eastAsia="sr-Latn-RS"/>
              </w:rPr>
            </w:pPr>
            <w:r w:rsidRPr="004A0261">
              <w:rPr>
                <w:sz w:val="20"/>
                <w:szCs w:val="20"/>
                <w:lang w:val="sr-Cyrl-RS" w:eastAsia="sr-Latn-RS"/>
              </w:rPr>
              <w:t>ком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D69" w:rsidRPr="008173FD" w:rsidRDefault="00C82D69" w:rsidP="008E44BE">
            <w:pPr>
              <w:spacing w:after="0" w:line="240" w:lineRule="auto"/>
              <w:ind w:left="-110"/>
              <w:jc w:val="right"/>
              <w:rPr>
                <w:lang w:val="sr-Cyrl-RS" w:eastAsia="sr-Latn-RS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=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</w:tr>
      <w:tr w:rsidR="00C82D69" w:rsidRPr="00DB370D" w:rsidTr="0079043A">
        <w:trPr>
          <w:gridBefore w:val="2"/>
          <w:wBefore w:w="136" w:type="dxa"/>
          <w:trHeight w:val="62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2D69" w:rsidRPr="005336DD" w:rsidRDefault="00C82D69" w:rsidP="008E44BE">
            <w:pPr>
              <w:spacing w:after="0" w:line="240" w:lineRule="auto"/>
              <w:jc w:val="center"/>
              <w:rPr>
                <w:lang w:val="sr-Cyrl-RS" w:eastAsia="sr-Latn-RS"/>
              </w:rPr>
            </w:pPr>
            <w:r w:rsidRPr="00DB370D">
              <w:rPr>
                <w:lang w:val="sr-Latn-RS" w:eastAsia="sr-Latn-RS"/>
              </w:rPr>
              <w:t> 3</w:t>
            </w:r>
            <w:r w:rsidR="005336DD">
              <w:rPr>
                <w:lang w:val="sr-Cyrl-RS" w:eastAsia="sr-Latn-RS"/>
              </w:rPr>
              <w:t>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7" w:rsidRPr="00D215F7" w:rsidRDefault="00710EC1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lang w:val="sr-Cyrl-RS"/>
              </w:rPr>
              <w:t>3</w:t>
            </w:r>
            <w:r w:rsidR="00D63D75">
              <w:rPr>
                <w:rFonts w:asciiTheme="minorHAnsi" w:eastAsiaTheme="minorHAnsi" w:hAnsiTheme="minorHAnsi" w:cstheme="minorBidi"/>
              </w:rPr>
              <w:t xml:space="preserve"> 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>(јарболске заставе) Србије величине 155</w:t>
            </w:r>
            <w:r w:rsidR="00D215F7" w:rsidRPr="00D215F7">
              <w:rPr>
                <w:rFonts w:asciiTheme="minorHAnsi" w:eastAsiaTheme="minorHAnsi" w:hAnsiTheme="minorHAnsi" w:cstheme="minorBidi"/>
              </w:rPr>
              <w:t>x320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>- полиестер ,тунел по краћој страни, ринглице по дужој страни промера;</w:t>
            </w:r>
          </w:p>
          <w:p w:rsidR="00C82D69" w:rsidRPr="008173FD" w:rsidRDefault="00C82D69" w:rsidP="00D215F7">
            <w:pPr>
              <w:jc w:val="both"/>
              <w:rPr>
                <w:color w:val="000000"/>
                <w:kern w:val="1"/>
                <w:lang w:val="sr-Cyrl-RS"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D69" w:rsidRPr="004A0261" w:rsidRDefault="004A0261" w:rsidP="008E44BE">
            <w:pPr>
              <w:spacing w:after="0" w:line="240" w:lineRule="auto"/>
              <w:rPr>
                <w:sz w:val="20"/>
                <w:szCs w:val="20"/>
                <w:lang w:val="sr-Cyrl-RS" w:eastAsia="sr-Latn-RS"/>
              </w:rPr>
            </w:pPr>
            <w:r w:rsidRPr="004A0261">
              <w:rPr>
                <w:sz w:val="20"/>
                <w:szCs w:val="20"/>
                <w:lang w:val="sr-Cyrl-RS" w:eastAsia="sr-Latn-RS"/>
              </w:rPr>
              <w:t>ком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2D69" w:rsidRPr="005C6940" w:rsidRDefault="00C82D69" w:rsidP="008E44BE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82D69" w:rsidRPr="00DB370D" w:rsidRDefault="00C82D69" w:rsidP="008E44BE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=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D69" w:rsidRPr="00DB370D" w:rsidRDefault="00C82D69" w:rsidP="008E44BE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</w:tr>
      <w:tr w:rsidR="00530F83" w:rsidRPr="00DB370D" w:rsidTr="0079043A">
        <w:trPr>
          <w:gridBefore w:val="2"/>
          <w:wBefore w:w="136" w:type="dxa"/>
          <w:trHeight w:val="80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83" w:rsidRPr="00DB370D" w:rsidRDefault="00530F83" w:rsidP="00AF68D9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4.</w:t>
            </w:r>
          </w:p>
          <w:p w:rsidR="00530F83" w:rsidRDefault="00530F83" w:rsidP="00AF68D9">
            <w:pPr>
              <w:spacing w:after="0" w:line="240" w:lineRule="auto"/>
              <w:jc w:val="center"/>
              <w:rPr>
                <w:lang w:val="sr-Latn-RS" w:eastAsia="sr-Latn-RS"/>
              </w:rPr>
            </w:pPr>
          </w:p>
          <w:p w:rsidR="00530F83" w:rsidRPr="00DB370D" w:rsidRDefault="00530F83" w:rsidP="00AF68D9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7" w:rsidRPr="00D215F7" w:rsidRDefault="00710EC1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lang w:val="sr-Cyrl-RS"/>
              </w:rPr>
              <w:t>3</w:t>
            </w:r>
            <w:r w:rsidR="00D63D75">
              <w:rPr>
                <w:rFonts w:asciiTheme="minorHAnsi" w:eastAsiaTheme="minorHAnsi" w:hAnsiTheme="minorHAnsi" w:cstheme="minorBidi"/>
              </w:rPr>
              <w:t xml:space="preserve"> 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>(јарболске заставе)Града Прокупља величине 155</w:t>
            </w:r>
            <w:r w:rsidR="00D215F7" w:rsidRPr="00D215F7">
              <w:rPr>
                <w:rFonts w:asciiTheme="minorHAnsi" w:eastAsiaTheme="minorHAnsi" w:hAnsiTheme="minorHAnsi" w:cstheme="minorBidi"/>
              </w:rPr>
              <w:t>x320</w:t>
            </w:r>
            <w:r w:rsidR="00D215F7" w:rsidRPr="00D215F7">
              <w:rPr>
                <w:rFonts w:asciiTheme="minorHAnsi" w:eastAsiaTheme="minorHAnsi" w:hAnsiTheme="minorHAnsi" w:cstheme="minorBidi"/>
                <w:lang w:val="sr-Cyrl-RS"/>
              </w:rPr>
              <w:t>- полиестер ,тунел по краћој страни, ринглице по дужој страни промера;</w:t>
            </w:r>
          </w:p>
          <w:p w:rsidR="00530F83" w:rsidRPr="008173FD" w:rsidRDefault="00530F83" w:rsidP="00D215F7">
            <w:pPr>
              <w:jc w:val="both"/>
              <w:rPr>
                <w:color w:val="000000"/>
                <w:kern w:val="1"/>
                <w:lang w:val="sr-Cyrl-RS"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F83" w:rsidRPr="004A0261" w:rsidRDefault="004A0261" w:rsidP="00AF68D9">
            <w:pPr>
              <w:spacing w:after="0" w:line="240" w:lineRule="auto"/>
              <w:rPr>
                <w:sz w:val="20"/>
                <w:szCs w:val="20"/>
                <w:lang w:val="sr-Latn-RS" w:eastAsia="sr-Latn-RS"/>
              </w:rPr>
            </w:pPr>
            <w:r w:rsidRPr="004A0261">
              <w:rPr>
                <w:sz w:val="20"/>
                <w:szCs w:val="20"/>
                <w:lang w:val="sr-Cyrl-RS" w:eastAsia="sr-Latn-RS"/>
              </w:rPr>
              <w:t>ком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F83" w:rsidRPr="005C6940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F83" w:rsidRPr="00DB370D" w:rsidRDefault="00530F83" w:rsidP="00AF68D9">
            <w:pPr>
              <w:spacing w:after="0" w:line="240" w:lineRule="auto"/>
              <w:jc w:val="center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0F83" w:rsidRPr="00DB370D" w:rsidRDefault="00530F83" w:rsidP="00AF68D9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0F83" w:rsidRPr="00DB370D" w:rsidRDefault="00530F83" w:rsidP="00AF68D9">
            <w:pPr>
              <w:spacing w:after="0" w:line="240" w:lineRule="auto"/>
              <w:rPr>
                <w:lang w:val="sr-Latn-RS" w:eastAsia="sr-Latn-RS"/>
              </w:rPr>
            </w:pPr>
            <w:r w:rsidRPr="00DB370D">
              <w:rPr>
                <w:lang w:val="sr-Latn-RS" w:eastAsia="sr-Latn-RS"/>
              </w:rPr>
              <w:t>=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83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  <w:p w:rsidR="00530F83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  <w:p w:rsidR="00530F83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  <w:p w:rsidR="00530F83" w:rsidRDefault="00530F83" w:rsidP="00530F83">
            <w:pPr>
              <w:spacing w:after="0" w:line="240" w:lineRule="auto"/>
              <w:rPr>
                <w:lang w:val="sr-Cyrl-RS" w:eastAsia="sr-Latn-RS"/>
              </w:rPr>
            </w:pPr>
          </w:p>
          <w:p w:rsidR="00530F83" w:rsidRPr="00530F83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</w:tr>
      <w:tr w:rsidR="00530F83" w:rsidRPr="00DB370D" w:rsidTr="0079043A">
        <w:trPr>
          <w:gridBefore w:val="2"/>
          <w:wBefore w:w="136" w:type="dxa"/>
          <w:trHeight w:val="80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F83" w:rsidRDefault="00530F83" w:rsidP="00AF68D9">
            <w:pPr>
              <w:spacing w:after="0" w:line="240" w:lineRule="auto"/>
              <w:jc w:val="center"/>
              <w:rPr>
                <w:lang w:val="sr-Cyrl-RS" w:eastAsia="sr-Latn-RS"/>
              </w:rPr>
            </w:pPr>
          </w:p>
          <w:p w:rsidR="00D215F7" w:rsidRPr="00DB7793" w:rsidRDefault="00D215F7" w:rsidP="00AF68D9">
            <w:pPr>
              <w:spacing w:after="0" w:line="240" w:lineRule="auto"/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5.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C1" w:rsidRPr="00D215F7" w:rsidRDefault="00710EC1" w:rsidP="00710EC1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lang w:val="sr-Cyrl-RS"/>
              </w:rPr>
              <w:t xml:space="preserve">4 </w:t>
            </w:r>
            <w:r w:rsidRPr="00D215F7">
              <w:rPr>
                <w:rFonts w:asciiTheme="minorHAnsi" w:eastAsiaTheme="minorHAnsi" w:hAnsiTheme="minorHAnsi" w:cstheme="minorBidi"/>
                <w:lang w:val="sr-Cyrl-RS"/>
              </w:rPr>
              <w:t xml:space="preserve">(јарболске застава ) </w:t>
            </w:r>
            <w:r>
              <w:rPr>
                <w:rFonts w:asciiTheme="minorHAnsi" w:eastAsiaTheme="minorHAnsi" w:hAnsiTheme="minorHAnsi" w:cstheme="minorBidi"/>
                <w:lang w:val="sr-Cyrl-RS"/>
              </w:rPr>
              <w:t xml:space="preserve">Града Прокупља </w:t>
            </w:r>
            <w:r w:rsidRPr="00D215F7">
              <w:rPr>
                <w:rFonts w:asciiTheme="minorHAnsi" w:eastAsiaTheme="minorHAnsi" w:hAnsiTheme="minorHAnsi" w:cstheme="minorBidi"/>
                <w:lang w:val="sr-Cyrl-RS"/>
              </w:rPr>
              <w:t>величине 320</w:t>
            </w:r>
            <w:r w:rsidRPr="00D215F7">
              <w:rPr>
                <w:rFonts w:asciiTheme="minorHAnsi" w:eastAsiaTheme="minorHAnsi" w:hAnsiTheme="minorHAnsi" w:cstheme="minorBidi"/>
              </w:rPr>
              <w:t>x</w:t>
            </w:r>
            <w:r w:rsidRPr="00D215F7">
              <w:rPr>
                <w:rFonts w:asciiTheme="minorHAnsi" w:eastAsiaTheme="minorHAnsi" w:hAnsiTheme="minorHAnsi" w:cstheme="minorBidi"/>
                <w:lang w:val="sr-Cyrl-RS"/>
              </w:rPr>
              <w:t>120 – полиестер ,тунел по краћој страни, ринглице по дужој;</w:t>
            </w:r>
          </w:p>
          <w:p w:rsidR="00D215F7" w:rsidRPr="00D215F7" w:rsidRDefault="00D215F7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</w:p>
          <w:p w:rsidR="00530F83" w:rsidRPr="00530F83" w:rsidRDefault="00530F83" w:rsidP="00530F83">
            <w:pPr>
              <w:suppressAutoHyphens/>
              <w:spacing w:after="0" w:line="100" w:lineRule="atLeast"/>
              <w:jc w:val="both"/>
              <w:rPr>
                <w:color w:val="000000"/>
                <w:kern w:val="1"/>
                <w:lang w:val="sr-Cyrl-RS" w:eastAsia="ar-SA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0F83" w:rsidRPr="00D215F7" w:rsidRDefault="00D215F7" w:rsidP="00AF68D9">
            <w:pPr>
              <w:spacing w:after="0" w:line="240" w:lineRule="auto"/>
              <w:rPr>
                <w:sz w:val="20"/>
                <w:szCs w:val="20"/>
                <w:lang w:val="sr-Cyrl-RS" w:eastAsia="sr-Latn-RS"/>
              </w:rPr>
            </w:pPr>
            <w:r w:rsidRPr="00D215F7">
              <w:rPr>
                <w:sz w:val="20"/>
                <w:szCs w:val="20"/>
                <w:lang w:val="sr-Cyrl-RS" w:eastAsia="sr-Latn-RS"/>
              </w:rPr>
              <w:t>ком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F83" w:rsidRPr="005C6940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30F83" w:rsidRPr="00DB370D" w:rsidRDefault="00530F83" w:rsidP="00AF68D9">
            <w:pPr>
              <w:spacing w:after="0" w:line="240" w:lineRule="auto"/>
              <w:jc w:val="center"/>
              <w:rPr>
                <w:lang w:val="sr-Latn-RS" w:eastAsia="sr-Latn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0F83" w:rsidRPr="00DB370D" w:rsidRDefault="00530F83" w:rsidP="00AF68D9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0F83" w:rsidRPr="00DB370D" w:rsidRDefault="00530F83" w:rsidP="00AF68D9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F83" w:rsidRDefault="00530F83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</w:tr>
      <w:tr w:rsidR="00D215F7" w:rsidRPr="00DB370D" w:rsidTr="0079043A">
        <w:trPr>
          <w:gridBefore w:val="2"/>
          <w:wBefore w:w="136" w:type="dxa"/>
          <w:trHeight w:val="804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15F7" w:rsidRDefault="00D215F7" w:rsidP="00AF68D9">
            <w:pPr>
              <w:spacing w:after="0" w:line="240" w:lineRule="auto"/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6.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7" w:rsidRPr="00D215F7" w:rsidRDefault="00D215F7" w:rsidP="00D215F7">
            <w:pPr>
              <w:jc w:val="both"/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15F7" w:rsidRPr="00DB370D" w:rsidRDefault="00D215F7" w:rsidP="00AF68D9">
            <w:pPr>
              <w:spacing w:after="0" w:line="240" w:lineRule="auto"/>
              <w:rPr>
                <w:lang w:val="sr-Latn-RS" w:eastAsia="sr-Latn-RS"/>
              </w:rPr>
            </w:pPr>
            <w:r w:rsidRPr="00D215F7">
              <w:rPr>
                <w:sz w:val="20"/>
                <w:szCs w:val="20"/>
                <w:lang w:val="sr-Cyrl-RS" w:eastAsia="sr-Latn-RS"/>
              </w:rPr>
              <w:t>ком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15F7" w:rsidRPr="005C6940" w:rsidRDefault="00D215F7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215F7" w:rsidRPr="00DB370D" w:rsidRDefault="00D215F7" w:rsidP="00AF68D9">
            <w:pPr>
              <w:spacing w:after="0" w:line="240" w:lineRule="auto"/>
              <w:jc w:val="center"/>
              <w:rPr>
                <w:lang w:val="sr-Latn-RS" w:eastAsia="sr-Latn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5F7" w:rsidRPr="00DB370D" w:rsidRDefault="00D215F7" w:rsidP="00AF68D9">
            <w:pPr>
              <w:spacing w:after="0" w:line="240" w:lineRule="auto"/>
              <w:jc w:val="right"/>
              <w:rPr>
                <w:lang w:val="sr-Latn-RS" w:eastAsia="sr-Latn-RS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215F7" w:rsidRPr="00DB370D" w:rsidRDefault="00D215F7" w:rsidP="00AF68D9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F7" w:rsidRDefault="00D215F7" w:rsidP="00AF68D9">
            <w:pPr>
              <w:spacing w:after="0" w:line="240" w:lineRule="auto"/>
              <w:jc w:val="right"/>
              <w:rPr>
                <w:lang w:val="sr-Cyrl-RS" w:eastAsia="sr-Latn-RS"/>
              </w:rPr>
            </w:pPr>
          </w:p>
        </w:tc>
      </w:tr>
      <w:tr w:rsidR="0079043A" w:rsidRPr="00DB370D" w:rsidTr="0079043A">
        <w:trPr>
          <w:trHeight w:val="324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43A" w:rsidRPr="009910F4" w:rsidRDefault="0079043A" w:rsidP="005919D4">
            <w:pPr>
              <w:spacing w:after="0" w:line="240" w:lineRule="auto"/>
              <w:jc w:val="righ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Укупно без пдв-а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3A" w:rsidRPr="005258A1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Latn-RS" w:eastAsia="sr-Latn-R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</w:p>
        </w:tc>
      </w:tr>
      <w:tr w:rsidR="0079043A" w:rsidRPr="00DB370D" w:rsidTr="0079043A">
        <w:trPr>
          <w:trHeight w:val="324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Укупно са пдв-ом</w:t>
            </w:r>
            <w:r>
              <w:rPr>
                <w:b/>
                <w:lang w:val="sr-Latn-RS" w:eastAsia="sr-Latn-RS"/>
              </w:rPr>
              <w:t>a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3A" w:rsidRPr="005258A1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Latn-RS" w:eastAsia="sr-Latn-R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</w:p>
        </w:tc>
      </w:tr>
      <w:tr w:rsidR="0079043A" w:rsidRPr="00DB370D" w:rsidTr="0079043A">
        <w:trPr>
          <w:trHeight w:val="324"/>
        </w:trPr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3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Свега</w:t>
            </w:r>
            <w:r w:rsidRPr="00DB370D">
              <w:rPr>
                <w:b/>
                <w:lang w:val="sr-Cyrl-RS" w:eastAsia="sr-Latn-RS"/>
              </w:rPr>
              <w:t>: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Latn-RS" w:eastAsia="sr-Latn-R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Cyrl-RS" w:eastAsia="sr-Latn-R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b/>
                <w:bCs/>
                <w:lang w:val="sr-Latn-RS" w:eastAsia="sr-Latn-RS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79043A" w:rsidRPr="00DB370D" w:rsidRDefault="0079043A" w:rsidP="005919D4">
            <w:pPr>
              <w:spacing w:after="0" w:line="240" w:lineRule="auto"/>
              <w:rPr>
                <w:lang w:val="sr-Latn-RS" w:eastAsia="sr-Latn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043A" w:rsidRPr="00DB370D" w:rsidRDefault="0079043A" w:rsidP="005919D4">
            <w:pPr>
              <w:spacing w:after="0" w:line="240" w:lineRule="auto"/>
              <w:jc w:val="right"/>
              <w:rPr>
                <w:b/>
                <w:bCs/>
                <w:lang w:val="sr-Latn-RS" w:eastAsia="sr-Latn-RS"/>
              </w:rPr>
            </w:pPr>
          </w:p>
        </w:tc>
      </w:tr>
      <w:tr w:rsidR="0079043A" w:rsidRPr="00DB370D" w:rsidTr="0079043A">
        <w:trPr>
          <w:gridBefore w:val="1"/>
          <w:wBefore w:w="7" w:type="dxa"/>
          <w:trHeight w:val="249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43A" w:rsidRPr="00DB370D" w:rsidRDefault="0079043A" w:rsidP="005919D4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  <w:r w:rsidRPr="00DB370D">
              <w:rPr>
                <w:rFonts w:eastAsia="TimesNewRomanPSMT"/>
                <w:bCs/>
                <w:lang w:val="ru-RU" w:eastAsia="ar-SA"/>
              </w:rPr>
              <w:t>Рок и начин плаћања</w:t>
            </w:r>
          </w:p>
        </w:tc>
        <w:tc>
          <w:tcPr>
            <w:tcW w:w="5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3A" w:rsidRPr="00DB370D" w:rsidRDefault="0079043A" w:rsidP="005919D4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eastAsia="ar-SA"/>
              </w:rPr>
            </w:pPr>
            <w:r w:rsidRPr="00DB370D">
              <w:rPr>
                <w:lang w:eastAsia="ar-SA"/>
              </w:rPr>
              <w:t xml:space="preserve">у </w:t>
            </w:r>
            <w:proofErr w:type="spellStart"/>
            <w:r w:rsidRPr="00DB370D">
              <w:rPr>
                <w:lang w:eastAsia="ar-SA"/>
              </w:rPr>
              <w:t>законском</w:t>
            </w:r>
            <w:proofErr w:type="spellEnd"/>
            <w:r w:rsidRPr="00DB370D">
              <w:rPr>
                <w:lang w:eastAsia="ar-SA"/>
              </w:rPr>
              <w:t xml:space="preserve"> </w:t>
            </w:r>
            <w:proofErr w:type="spellStart"/>
            <w:r w:rsidRPr="00DB370D">
              <w:rPr>
                <w:lang w:eastAsia="ar-SA"/>
              </w:rPr>
              <w:t>року</w:t>
            </w:r>
            <w:proofErr w:type="spellEnd"/>
            <w:r w:rsidRPr="00DB370D">
              <w:rPr>
                <w:lang w:eastAsia="ar-SA"/>
              </w:rPr>
              <w:t xml:space="preserve"> </w:t>
            </w:r>
            <w:proofErr w:type="spellStart"/>
            <w:r w:rsidRPr="00DB370D">
              <w:rPr>
                <w:lang w:eastAsia="ar-SA"/>
              </w:rPr>
              <w:t>од</w:t>
            </w:r>
            <w:proofErr w:type="spellEnd"/>
            <w:r w:rsidRPr="00DB370D">
              <w:rPr>
                <w:lang w:eastAsia="ar-SA"/>
              </w:rPr>
              <w:t xml:space="preserve"> 45 </w:t>
            </w:r>
            <w:proofErr w:type="spellStart"/>
            <w:r w:rsidRPr="00DB370D">
              <w:rPr>
                <w:lang w:eastAsia="ar-SA"/>
              </w:rPr>
              <w:t>дана</w:t>
            </w:r>
            <w:proofErr w:type="spellEnd"/>
          </w:p>
          <w:p w:rsidR="0079043A" w:rsidRPr="00DB370D" w:rsidRDefault="0079043A" w:rsidP="005919D4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eastAsia="ar-SA"/>
              </w:rPr>
            </w:pPr>
          </w:p>
        </w:tc>
      </w:tr>
      <w:tr w:rsidR="0079043A" w:rsidRPr="00DB370D" w:rsidTr="0079043A">
        <w:trPr>
          <w:gridBefore w:val="1"/>
          <w:wBefore w:w="7" w:type="dxa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43A" w:rsidRPr="00DB370D" w:rsidRDefault="0079043A" w:rsidP="005919D4">
            <w:pPr>
              <w:suppressAutoHyphens/>
              <w:spacing w:after="0" w:line="240" w:lineRule="auto"/>
              <w:jc w:val="both"/>
              <w:rPr>
                <w:rFonts w:eastAsia="TimesNewRomanPSMT"/>
                <w:bCs/>
                <w:lang w:val="sr-Cyrl-RS" w:eastAsia="ar-SA"/>
              </w:rPr>
            </w:pPr>
            <w:r w:rsidRPr="00DB370D">
              <w:rPr>
                <w:rFonts w:eastAsia="TimesNewRomanPSMT"/>
                <w:bCs/>
                <w:lang w:val="ru-RU" w:eastAsia="ar-SA"/>
              </w:rPr>
              <w:t>Рок важења понуде</w:t>
            </w:r>
          </w:p>
        </w:tc>
        <w:tc>
          <w:tcPr>
            <w:tcW w:w="5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43A" w:rsidRPr="00DB370D" w:rsidRDefault="0079043A" w:rsidP="005919D4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val="sr-Cyrl-RS" w:eastAsia="ar-SA"/>
              </w:rPr>
            </w:pPr>
          </w:p>
        </w:tc>
      </w:tr>
      <w:tr w:rsidR="0079043A" w:rsidRPr="00DB370D" w:rsidTr="0079043A">
        <w:trPr>
          <w:gridBefore w:val="1"/>
          <w:wBefore w:w="7" w:type="dxa"/>
        </w:trPr>
        <w:tc>
          <w:tcPr>
            <w:tcW w:w="4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43A" w:rsidRPr="00DB370D" w:rsidRDefault="0079043A" w:rsidP="005919D4">
            <w:pPr>
              <w:suppressAutoHyphens/>
              <w:spacing w:after="0" w:line="240" w:lineRule="auto"/>
              <w:jc w:val="both"/>
              <w:rPr>
                <w:b/>
                <w:bCs/>
                <w:i/>
                <w:iCs/>
                <w:lang w:eastAsia="ar-SA"/>
              </w:rPr>
            </w:pPr>
            <w:r>
              <w:rPr>
                <w:rFonts w:eastAsia="TimesNewRomanPSMT"/>
                <w:bCs/>
                <w:lang w:val="ru-RU" w:eastAsia="ar-SA"/>
              </w:rPr>
              <w:t xml:space="preserve">Рок испоруке </w:t>
            </w:r>
          </w:p>
        </w:tc>
        <w:tc>
          <w:tcPr>
            <w:tcW w:w="55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43A" w:rsidRPr="009910F4" w:rsidRDefault="0079043A" w:rsidP="005919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RS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 w:eastAsia="ar-SA"/>
              </w:rPr>
              <w:t>.</w:t>
            </w:r>
          </w:p>
        </w:tc>
      </w:tr>
    </w:tbl>
    <w:p w:rsidR="0079043A" w:rsidRPr="00DB370D" w:rsidRDefault="0079043A" w:rsidP="0079043A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kern w:val="2"/>
          <w:lang w:val="sr-Cyrl-RS" w:eastAsia="ar-SA"/>
        </w:rPr>
      </w:pPr>
      <w:r w:rsidRPr="00DB370D">
        <w:rPr>
          <w:rFonts w:eastAsia="TimesNewRomanPSMT"/>
          <w:bCs/>
          <w:lang w:val="sr-Cyrl-RS" w:eastAsia="ar-SA"/>
        </w:rPr>
        <w:tab/>
      </w:r>
      <w:r w:rsidRPr="00DB370D">
        <w:rPr>
          <w:color w:val="000000"/>
          <w:kern w:val="2"/>
          <w:lang w:eastAsia="ar-SA"/>
        </w:rPr>
        <w:t xml:space="preserve">                                     </w:t>
      </w:r>
    </w:p>
    <w:p w:rsidR="0079043A" w:rsidRPr="00DB370D" w:rsidRDefault="0079043A" w:rsidP="0079043A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kern w:val="2"/>
          <w:lang w:val="sr-Cyrl-RS" w:eastAsia="ar-SA"/>
        </w:rPr>
      </w:pPr>
    </w:p>
    <w:p w:rsidR="0079043A" w:rsidRPr="00DB370D" w:rsidRDefault="0079043A" w:rsidP="0079043A">
      <w:pPr>
        <w:tabs>
          <w:tab w:val="left" w:pos="4215"/>
        </w:tabs>
        <w:suppressAutoHyphens/>
        <w:spacing w:after="0" w:line="240" w:lineRule="auto"/>
        <w:ind w:left="720" w:firstLine="720"/>
        <w:jc w:val="both"/>
        <w:rPr>
          <w:color w:val="000000"/>
          <w:kern w:val="2"/>
          <w:lang w:eastAsia="ar-SA"/>
        </w:rPr>
      </w:pPr>
      <w:r w:rsidRPr="00DB370D">
        <w:rPr>
          <w:color w:val="000000"/>
          <w:kern w:val="2"/>
          <w:lang w:eastAsia="ar-SA"/>
        </w:rPr>
        <w:t xml:space="preserve">                          </w:t>
      </w:r>
    </w:p>
    <w:p w:rsidR="0079043A" w:rsidRPr="00DB370D" w:rsidRDefault="0079043A" w:rsidP="0079043A">
      <w:pPr>
        <w:suppressAutoHyphens/>
        <w:spacing w:after="0" w:line="100" w:lineRule="atLeast"/>
        <w:ind w:left="360"/>
        <w:rPr>
          <w:color w:val="000000"/>
          <w:kern w:val="2"/>
          <w:lang w:eastAsia="ar-SA"/>
        </w:rPr>
      </w:pPr>
      <w:r w:rsidRPr="00DB370D">
        <w:rPr>
          <w:color w:val="000000"/>
          <w:kern w:val="2"/>
          <w:lang w:eastAsia="ar-SA"/>
        </w:rPr>
        <w:t xml:space="preserve">                                                                                                              П о н у ђ а </w:t>
      </w:r>
      <w:proofErr w:type="gramStart"/>
      <w:r w:rsidRPr="00DB370D">
        <w:rPr>
          <w:color w:val="000000"/>
          <w:kern w:val="2"/>
          <w:lang w:eastAsia="ar-SA"/>
        </w:rPr>
        <w:t>ч :</w:t>
      </w:r>
      <w:proofErr w:type="gramEnd"/>
    </w:p>
    <w:p w:rsidR="0079043A" w:rsidRPr="00DB370D" w:rsidRDefault="0079043A" w:rsidP="0079043A">
      <w:pPr>
        <w:suppressAutoHyphens/>
        <w:spacing w:after="0" w:line="100" w:lineRule="atLeast"/>
        <w:ind w:left="360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DB370D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__________________  </w:t>
      </w:r>
    </w:p>
    <w:p w:rsidR="0079043A" w:rsidRPr="00DB370D" w:rsidRDefault="0079043A" w:rsidP="0079043A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kern w:val="2"/>
          <w:lang w:val="sr-Cyrl-RS" w:eastAsia="ar-SA"/>
        </w:rPr>
      </w:pPr>
    </w:p>
    <w:p w:rsidR="0079043A" w:rsidRPr="00DB370D" w:rsidRDefault="0079043A" w:rsidP="0079043A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kern w:val="2"/>
          <w:lang w:val="sr-Cyrl-RS" w:eastAsia="ar-SA"/>
        </w:rPr>
      </w:pPr>
    </w:p>
    <w:p w:rsidR="0079043A" w:rsidRPr="00DB370D" w:rsidRDefault="0079043A" w:rsidP="0079043A">
      <w:pPr>
        <w:suppressAutoHyphens/>
        <w:spacing w:after="0" w:line="100" w:lineRule="atLeast"/>
        <w:ind w:left="360"/>
        <w:rPr>
          <w:b/>
          <w:bCs/>
          <w:i/>
          <w:iCs/>
          <w:color w:val="000000"/>
          <w:kern w:val="2"/>
          <w:lang w:val="sr-Cyrl-RS" w:eastAsia="ar-SA"/>
        </w:rPr>
      </w:pPr>
    </w:p>
    <w:p w:rsidR="0079043A" w:rsidRPr="00DB370D" w:rsidRDefault="0079043A" w:rsidP="0079043A">
      <w:pPr>
        <w:suppressAutoHyphens/>
        <w:spacing w:after="0" w:line="100" w:lineRule="atLeast"/>
        <w:jc w:val="both"/>
        <w:rPr>
          <w:i/>
          <w:iCs/>
          <w:color w:val="000000"/>
          <w:kern w:val="2"/>
          <w:lang w:val="sr-Cyrl-CS" w:eastAsia="ar-SA"/>
        </w:rPr>
      </w:pPr>
      <w:proofErr w:type="spellStart"/>
      <w:r w:rsidRPr="00DB370D">
        <w:rPr>
          <w:b/>
          <w:bCs/>
          <w:i/>
          <w:iCs/>
          <w:color w:val="000000"/>
          <w:kern w:val="2"/>
          <w:u w:val="single"/>
          <w:lang w:eastAsia="ar-SA"/>
        </w:rPr>
        <w:t>Напомене</w:t>
      </w:r>
      <w:proofErr w:type="spellEnd"/>
      <w:r w:rsidRPr="00DB370D">
        <w:rPr>
          <w:b/>
          <w:bCs/>
          <w:i/>
          <w:iCs/>
          <w:color w:val="000000"/>
          <w:kern w:val="2"/>
          <w:u w:val="single"/>
          <w:lang w:eastAsia="ar-SA"/>
        </w:rPr>
        <w:t>:</w:t>
      </w:r>
      <w:r w:rsidRPr="00DB370D">
        <w:rPr>
          <w:b/>
          <w:bCs/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Образац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понуде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понуђач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мора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да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proofErr w:type="gramStart"/>
      <w:r w:rsidRPr="00DB370D">
        <w:rPr>
          <w:i/>
          <w:iCs/>
          <w:color w:val="000000"/>
          <w:kern w:val="2"/>
          <w:lang w:eastAsia="ar-SA"/>
        </w:rPr>
        <w:t>попуни</w:t>
      </w:r>
      <w:proofErr w:type="spellEnd"/>
      <w:r w:rsidRPr="00DB370D">
        <w:rPr>
          <w:i/>
          <w:iCs/>
          <w:color w:val="000000"/>
          <w:kern w:val="2"/>
          <w:lang w:val="sr-Cyrl-RS" w:eastAsia="ar-SA"/>
        </w:rPr>
        <w:t xml:space="preserve"> </w:t>
      </w:r>
      <w:r w:rsidRPr="00DB370D">
        <w:rPr>
          <w:i/>
          <w:iCs/>
          <w:color w:val="000000"/>
          <w:kern w:val="2"/>
          <w:lang w:eastAsia="ar-SA"/>
        </w:rPr>
        <w:t xml:space="preserve"> и</w:t>
      </w:r>
      <w:proofErr w:type="gram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потпише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,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чиме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r w:rsidRPr="00DB370D">
        <w:rPr>
          <w:i/>
          <w:iCs/>
          <w:color w:val="000000"/>
          <w:kern w:val="2"/>
          <w:lang w:val="sr-Cyrl-CS" w:eastAsia="ar-SA"/>
        </w:rPr>
        <w:t>п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отврђује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да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су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тачни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подаци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који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су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у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обрасцу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понуде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 </w:t>
      </w:r>
      <w:proofErr w:type="spellStart"/>
      <w:r w:rsidRPr="00DB370D">
        <w:rPr>
          <w:i/>
          <w:iCs/>
          <w:color w:val="000000"/>
          <w:kern w:val="2"/>
          <w:lang w:eastAsia="ar-SA"/>
        </w:rPr>
        <w:t>наведени</w:t>
      </w:r>
      <w:proofErr w:type="spellEnd"/>
      <w:r w:rsidRPr="00DB370D">
        <w:rPr>
          <w:i/>
          <w:iCs/>
          <w:color w:val="000000"/>
          <w:kern w:val="2"/>
          <w:lang w:eastAsia="ar-SA"/>
        </w:rPr>
        <w:t xml:space="preserve">. </w:t>
      </w:r>
    </w:p>
    <w:p w:rsidR="0079043A" w:rsidRPr="00DB370D" w:rsidRDefault="0079043A" w:rsidP="0079043A">
      <w:pPr>
        <w:rPr>
          <w:rFonts w:asciiTheme="minorHAnsi" w:eastAsiaTheme="minorHAnsi" w:hAnsiTheme="minorHAnsi" w:cstheme="minorBidi"/>
          <w:lang w:val="sr-Latn-RS"/>
        </w:rPr>
      </w:pPr>
    </w:p>
    <w:p w:rsidR="0079043A" w:rsidRDefault="0079043A" w:rsidP="0079043A">
      <w:pPr>
        <w:rPr>
          <w:b/>
          <w:bCs/>
          <w:lang w:val="sr-Latn-RS"/>
        </w:rPr>
      </w:pPr>
    </w:p>
    <w:p w:rsidR="0079043A" w:rsidRDefault="0079043A" w:rsidP="0079043A">
      <w:pPr>
        <w:rPr>
          <w:b/>
          <w:bCs/>
          <w:lang w:val="sr-Cyrl-RS"/>
        </w:rPr>
      </w:pPr>
    </w:p>
    <w:p w:rsidR="0079043A" w:rsidRPr="00DB370D" w:rsidRDefault="0079043A" w:rsidP="0079043A"/>
    <w:p w:rsidR="0079043A" w:rsidRDefault="0079043A" w:rsidP="0079043A"/>
    <w:p w:rsidR="00C82D69" w:rsidRDefault="00C82D69" w:rsidP="00C82D69">
      <w:pPr>
        <w:rPr>
          <w:b/>
          <w:bCs/>
          <w:lang w:val="sr-Cyrl-RS"/>
        </w:rPr>
      </w:pPr>
    </w:p>
    <w:p w:rsidR="00C82D69" w:rsidRPr="00DB370D" w:rsidRDefault="00C82D69" w:rsidP="00C82D69"/>
    <w:p w:rsidR="00740E0C" w:rsidRDefault="00740E0C"/>
    <w:sectPr w:rsidR="00740E0C" w:rsidSect="00DB37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D5"/>
    <w:rsid w:val="000557B3"/>
    <w:rsid w:val="00096A5B"/>
    <w:rsid w:val="0012238B"/>
    <w:rsid w:val="0016672F"/>
    <w:rsid w:val="0019653F"/>
    <w:rsid w:val="001A0385"/>
    <w:rsid w:val="00251CD5"/>
    <w:rsid w:val="00273782"/>
    <w:rsid w:val="00283594"/>
    <w:rsid w:val="002A41CD"/>
    <w:rsid w:val="002E0201"/>
    <w:rsid w:val="002F6F3F"/>
    <w:rsid w:val="00433C0C"/>
    <w:rsid w:val="00446DED"/>
    <w:rsid w:val="004A0261"/>
    <w:rsid w:val="004D2966"/>
    <w:rsid w:val="004F6231"/>
    <w:rsid w:val="00530F83"/>
    <w:rsid w:val="005336DD"/>
    <w:rsid w:val="00554947"/>
    <w:rsid w:val="00564602"/>
    <w:rsid w:val="00594F56"/>
    <w:rsid w:val="005C6940"/>
    <w:rsid w:val="005D35FC"/>
    <w:rsid w:val="006D11A4"/>
    <w:rsid w:val="00710EC1"/>
    <w:rsid w:val="00740E0C"/>
    <w:rsid w:val="00770F70"/>
    <w:rsid w:val="0079043A"/>
    <w:rsid w:val="008173FD"/>
    <w:rsid w:val="00866DE3"/>
    <w:rsid w:val="008A6DB1"/>
    <w:rsid w:val="008B25FF"/>
    <w:rsid w:val="00901BD9"/>
    <w:rsid w:val="00903851"/>
    <w:rsid w:val="00934912"/>
    <w:rsid w:val="00957ECF"/>
    <w:rsid w:val="009914D1"/>
    <w:rsid w:val="00A06ADD"/>
    <w:rsid w:val="00A60059"/>
    <w:rsid w:val="00B3438A"/>
    <w:rsid w:val="00B440EE"/>
    <w:rsid w:val="00B44A42"/>
    <w:rsid w:val="00B519CF"/>
    <w:rsid w:val="00BB6234"/>
    <w:rsid w:val="00BD4999"/>
    <w:rsid w:val="00BE7753"/>
    <w:rsid w:val="00BF42F5"/>
    <w:rsid w:val="00C82D69"/>
    <w:rsid w:val="00CD3FD2"/>
    <w:rsid w:val="00CE4FC8"/>
    <w:rsid w:val="00CE7589"/>
    <w:rsid w:val="00D041D6"/>
    <w:rsid w:val="00D215F7"/>
    <w:rsid w:val="00D26269"/>
    <w:rsid w:val="00D47A6F"/>
    <w:rsid w:val="00D54A11"/>
    <w:rsid w:val="00D63D75"/>
    <w:rsid w:val="00DB7793"/>
    <w:rsid w:val="00E13203"/>
    <w:rsid w:val="00E25B8D"/>
    <w:rsid w:val="00E536F1"/>
    <w:rsid w:val="00F80882"/>
    <w:rsid w:val="00F91050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69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6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69"/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6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luzba@prokuplje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prokuplje.org.yu/gr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35A5-C03A-4E65-9467-4FC95E6F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ljubinka kodzulovic</dc:creator>
  <cp:lastModifiedBy>Nina Đorđević</cp:lastModifiedBy>
  <cp:revision>31</cp:revision>
  <cp:lastPrinted>2023-04-04T10:24:00Z</cp:lastPrinted>
  <dcterms:created xsi:type="dcterms:W3CDTF">2022-01-04T07:09:00Z</dcterms:created>
  <dcterms:modified xsi:type="dcterms:W3CDTF">2025-04-03T10:44:00Z</dcterms:modified>
</cp:coreProperties>
</file>