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F57F" w14:textId="77777777" w:rsidR="004B65B8" w:rsidRPr="004B65B8" w:rsidRDefault="004B65B8">
      <w:pPr>
        <w:rPr>
          <w:rFonts w:asciiTheme="minorHAnsi" w:hAnsiTheme="minorHAnsi"/>
        </w:rPr>
      </w:pPr>
      <w:r>
        <w:rPr>
          <w:rFonts w:asciiTheme="minorHAnsi" w:eastAsia="Times New Roman" w:hAnsiTheme="minorHAnsi" w:cs="TimesRoman"/>
          <w:b/>
          <w:bCs/>
          <w:iCs/>
          <w:sz w:val="20"/>
          <w:szCs w:val="20"/>
          <w:lang w:val="sr-Cyrl-RS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4B65B8" w:rsidRPr="004B65B8" w14:paraId="43D2E3C1" w14:textId="77777777" w:rsidTr="006F3C18">
        <w:tc>
          <w:tcPr>
            <w:tcW w:w="9180" w:type="dxa"/>
          </w:tcPr>
          <w:tbl>
            <w:tblPr>
              <w:tblW w:w="1017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9360"/>
            </w:tblGrid>
            <w:tr w:rsidR="004B65B8" w:rsidRPr="004B65B8" w14:paraId="0A7DDACF" w14:textId="77777777" w:rsidTr="006F3C18">
              <w:trPr>
                <w:cantSplit/>
                <w:trHeight w:val="1080"/>
              </w:trPr>
              <w:tc>
                <w:tcPr>
                  <w:tcW w:w="810" w:type="dxa"/>
                  <w:vAlign w:val="center"/>
                </w:tcPr>
                <w:p w14:paraId="4829CEAC" w14:textId="77777777" w:rsidR="004B65B8" w:rsidRPr="004B65B8" w:rsidRDefault="004B65B8" w:rsidP="004B65B8">
                  <w:pPr>
                    <w:spacing w:after="0" w:line="240" w:lineRule="auto"/>
                    <w:ind w:left="-108"/>
                    <w:contextualSpacing/>
                    <w:rPr>
                      <w:b/>
                      <w:bCs/>
                      <w:iCs/>
                      <w:color w:val="FF0000"/>
                    </w:rPr>
                  </w:pPr>
                  <w:r w:rsidRPr="004B65B8">
                    <w:rPr>
                      <w:noProof/>
                      <w:lang w:val="en-US"/>
                    </w:rPr>
                    <w:drawing>
                      <wp:inline distT="0" distB="0" distL="0" distR="0" wp14:anchorId="3165E57D" wp14:editId="2D21BC6F">
                        <wp:extent cx="514350" cy="628650"/>
                        <wp:effectExtent l="0" t="0" r="0" b="0"/>
                        <wp:docPr id="1535774776" name="Picture 1535774776" descr="&amp;Gcy;&amp;rcy;&amp;b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Gcy;&amp;rcy;&amp;b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0" w:type="dxa"/>
                  <w:vAlign w:val="center"/>
                </w:tcPr>
                <w:p w14:paraId="06EA658B" w14:textId="77777777" w:rsidR="004B65B8" w:rsidRPr="004B65B8" w:rsidRDefault="004B65B8" w:rsidP="004B65B8">
                  <w:pPr>
                    <w:spacing w:after="0" w:line="240" w:lineRule="auto"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14:paraId="69463CCA" w14:textId="77777777" w:rsidR="004B65B8" w:rsidRPr="004B65B8" w:rsidRDefault="004B65B8" w:rsidP="004B65B8">
                  <w:pPr>
                    <w:spacing w:after="0" w:line="240" w:lineRule="auto"/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4B65B8"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14:paraId="46971388" w14:textId="77777777" w:rsidR="004B65B8" w:rsidRPr="004B65B8" w:rsidRDefault="004B65B8" w:rsidP="004B65B8">
                  <w:pPr>
                    <w:spacing w:after="0" w:line="240" w:lineRule="auto"/>
                    <w:contextualSpacing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en-US"/>
                    </w:rPr>
                    <w:t>O</w:t>
                  </w: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 xml:space="preserve">дељење за </w:t>
                  </w: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урбанизам</w:t>
                  </w: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>, комунално</w:t>
                  </w:r>
                  <w:r w:rsidRPr="004B65B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14:paraId="2CD535CE" w14:textId="77777777" w:rsidR="004B65B8" w:rsidRPr="004B65B8" w:rsidRDefault="004B65B8" w:rsidP="004B65B8">
                  <w:pPr>
                    <w:spacing w:after="0" w:line="240" w:lineRule="auto"/>
                    <w:contextualSpacing/>
                    <w:rPr>
                      <w:bCs/>
                      <w:iCs/>
                      <w:lang w:val="sr-Cyrl-RS"/>
                    </w:rPr>
                  </w:pPr>
                  <w:r w:rsidRPr="004B65B8"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 w:rsidRPr="004B65B8"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4B65B8"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18400</w:t>
                  </w:r>
                  <w:r w:rsidRPr="004B65B8"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4B65B8">
                    <w:rPr>
                      <w:rFonts w:ascii="TimesRoman" w:eastAsia="Times New Roman" w:hAnsi="TimesRoman" w:cs="TimesRoman"/>
                      <w:iCs/>
                      <w:sz w:val="20"/>
                      <w:szCs w:val="20"/>
                      <w:lang w:val="sr-Cyrl-RS"/>
                    </w:rPr>
                    <w:t>Прокупље</w:t>
                  </w:r>
                  <w:r w:rsidRPr="004B65B8">
                    <w:rPr>
                      <w:rFonts w:ascii="TimesRoman" w:eastAsia="Times New Roman" w:hAnsi="TimesRoman" w:cs="TimesRoman"/>
                      <w:bCs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hyperlink r:id="rId5" w:history="1">
                    <w:r w:rsidRPr="004B65B8">
                      <w:rPr>
                        <w:rFonts w:ascii="TimesRoman" w:eastAsia="Times New Roman" w:hAnsi="TimesRoman" w:cs="TimesRoman"/>
                        <w:bCs/>
                        <w:iCs/>
                        <w:color w:val="0000FF"/>
                        <w:sz w:val="20"/>
                        <w:szCs w:val="20"/>
                        <w:u w:val="single"/>
                      </w:rPr>
                      <w:t>www.prokuplje.org.rs</w:t>
                    </w:r>
                  </w:hyperlink>
                </w:p>
              </w:tc>
            </w:tr>
          </w:tbl>
          <w:p w14:paraId="193FE8CE" w14:textId="77777777" w:rsidR="004B65B8" w:rsidRPr="004B65B8" w:rsidRDefault="004B65B8" w:rsidP="004B65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  <w:tr w:rsidR="004B65B8" w:rsidRPr="004B65B8" w14:paraId="79E723E8" w14:textId="77777777" w:rsidTr="006F3C18">
        <w:tc>
          <w:tcPr>
            <w:tcW w:w="9180" w:type="dxa"/>
          </w:tcPr>
          <w:p w14:paraId="0C783071" w14:textId="77777777" w:rsidR="004B65B8" w:rsidRPr="004B65B8" w:rsidRDefault="004B65B8" w:rsidP="004B65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</w:tbl>
    <w:p w14:paraId="335978B6" w14:textId="77777777" w:rsidR="004B65B8" w:rsidRPr="004B65B8" w:rsidRDefault="004B65B8" w:rsidP="004B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8BAA8" w14:textId="77777777" w:rsidR="004B65B8" w:rsidRPr="004B65B8" w:rsidRDefault="004B65B8" w:rsidP="004B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>Број 501-</w:t>
      </w:r>
      <w:r w:rsidRPr="004B65B8">
        <w:rPr>
          <w:rFonts w:ascii="Times New Roman" w:eastAsia="Times New Roman" w:hAnsi="Times New Roman"/>
          <w:sz w:val="24"/>
          <w:szCs w:val="24"/>
        </w:rPr>
        <w:t>10</w:t>
      </w:r>
      <w:r w:rsidRPr="004B65B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 xml:space="preserve"> / 20</w:t>
      </w:r>
      <w:r w:rsidRPr="004B65B8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4B65B8">
        <w:rPr>
          <w:rFonts w:ascii="Times New Roman" w:eastAsia="Times New Roman" w:hAnsi="Times New Roman"/>
          <w:sz w:val="24"/>
          <w:szCs w:val="24"/>
        </w:rPr>
        <w:t>5</w:t>
      </w:r>
      <w:r w:rsidRPr="004B65B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>-05</w:t>
      </w:r>
    </w:p>
    <w:p w14:paraId="549D7F05" w14:textId="77777777" w:rsidR="004B65B8" w:rsidRPr="004B65B8" w:rsidRDefault="004B65B8" w:rsidP="004B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 </w:t>
      </w:r>
      <w:r w:rsidRPr="004B65B8">
        <w:rPr>
          <w:rFonts w:ascii="Times New Roman" w:eastAsia="Times New Roman" w:hAnsi="Times New Roman"/>
          <w:sz w:val="24"/>
          <w:szCs w:val="24"/>
        </w:rPr>
        <w:t>24.07</w:t>
      </w: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 xml:space="preserve"> 202</w:t>
      </w:r>
      <w:r w:rsidRPr="004B65B8">
        <w:rPr>
          <w:rFonts w:ascii="Times New Roman" w:eastAsia="Times New Roman" w:hAnsi="Times New Roman"/>
          <w:sz w:val="24"/>
          <w:szCs w:val="24"/>
        </w:rPr>
        <w:t xml:space="preserve">5 </w:t>
      </w: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>год</w:t>
      </w:r>
    </w:p>
    <w:p w14:paraId="391EC14D" w14:textId="77777777" w:rsidR="004B65B8" w:rsidRPr="004B65B8" w:rsidRDefault="004B65B8" w:rsidP="004B65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BEA82AF" w14:textId="77777777" w:rsidR="004B65B8" w:rsidRPr="004B65B8" w:rsidRDefault="004B65B8" w:rsidP="004B65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 w:rsidRPr="004B65B8">
        <w:rPr>
          <w:rFonts w:ascii="Times New Roman" w:eastAsia="Times New Roman" w:hAnsi="Times New Roman"/>
          <w:sz w:val="28"/>
          <w:szCs w:val="28"/>
          <w:lang w:val="sr-Cyrl-RS"/>
        </w:rPr>
        <w:t>ОБАВЕШТЕЊЕ</w:t>
      </w:r>
    </w:p>
    <w:p w14:paraId="1EA45A01" w14:textId="77777777" w:rsidR="004B65B8" w:rsidRPr="004B65B8" w:rsidRDefault="004B65B8" w:rsidP="004B65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 w:rsidRPr="004B65B8">
        <w:rPr>
          <w:rFonts w:ascii="Times New Roman" w:eastAsia="Times New Roman" w:hAnsi="Times New Roman"/>
          <w:sz w:val="28"/>
          <w:szCs w:val="28"/>
          <w:lang w:val="sr-Cyrl-RS"/>
        </w:rPr>
        <w:t xml:space="preserve"> О ПОДНЕТОМ ЗАХТЕВУ ЗА ОДЛУЧИВАЊЕ О ПОТРЕБИ ПРОЦЕНЕ УТИЦАЈА ПРОЈЕКТА НА ЖИВОТНУ СРЕДИНУ</w:t>
      </w:r>
    </w:p>
    <w:p w14:paraId="221D9788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644AF49A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2A969AA1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4B65B8">
        <w:rPr>
          <w:rFonts w:ascii="Times New Roman" w:eastAsia="Times New Roman" w:hAnsi="Times New Roman"/>
          <w:lang w:val="sr-Cyrl-CS"/>
        </w:rPr>
        <w:tab/>
      </w:r>
      <w:r w:rsidRPr="004B65B8">
        <w:rPr>
          <w:rFonts w:ascii="Times New Roman" w:eastAsia="Times New Roman" w:hAnsi="Times New Roman"/>
          <w:lang w:val="sr-Cyrl-RS"/>
        </w:rPr>
        <w:t xml:space="preserve">Носилац пројекта СЗР </w:t>
      </w:r>
      <w:r w:rsidRPr="004B65B8">
        <w:rPr>
          <w:rFonts w:ascii="Times New Roman" w:eastAsia="Times New Roman" w:hAnsi="Times New Roman"/>
          <w:lang w:val="en-US"/>
        </w:rPr>
        <w:t xml:space="preserve"> </w:t>
      </w:r>
      <w:r w:rsidRPr="004B65B8">
        <w:rPr>
          <w:rFonts w:ascii="Times New Roman" w:eastAsia="Times New Roman" w:hAnsi="Times New Roman"/>
          <w:lang w:val="sr-Cyrl-RS"/>
        </w:rPr>
        <w:t xml:space="preserve">Тасић  Коп ул. Баштованска бр.11 Прокупље поднео је захтев за одлучивање о потреби процене утицаја  - Постављања покретне машине за третман грађевинског одпада </w:t>
      </w:r>
      <w:r w:rsidRPr="004B65B8">
        <w:rPr>
          <w:rFonts w:ascii="Times New Roman" w:eastAsia="Times New Roman" w:hAnsi="Times New Roman"/>
          <w:lang w:val="sr-Cyrl-CS"/>
        </w:rPr>
        <w:t xml:space="preserve"> - </w:t>
      </w:r>
      <w:r w:rsidRPr="004B65B8">
        <w:rPr>
          <w:rFonts w:ascii="Times New Roman" w:eastAsia="Times New Roman" w:hAnsi="Times New Roman"/>
          <w:lang w:val="sr-Cyrl-RS"/>
        </w:rPr>
        <w:t xml:space="preserve"> на кат.парц.</w:t>
      </w:r>
      <w:r w:rsidRPr="004B65B8">
        <w:rPr>
          <w:rFonts w:ascii="Times New Roman" w:eastAsia="Times New Roman" w:hAnsi="Times New Roman"/>
          <w:lang w:val="sr-Cyrl-CS"/>
        </w:rPr>
        <w:t>бр</w:t>
      </w:r>
      <w:r w:rsidRPr="004B65B8">
        <w:rPr>
          <w:rFonts w:ascii="Times New Roman" w:eastAsia="Times New Roman" w:hAnsi="Times New Roman"/>
          <w:lang w:val="sr-Cyrl-RS"/>
        </w:rPr>
        <w:t xml:space="preserve"> 5786 КО Прокупље-град   на територији града </w:t>
      </w:r>
      <w:r w:rsidRPr="004B65B8">
        <w:rPr>
          <w:rFonts w:ascii="Times New Roman" w:eastAsia="Times New Roman" w:hAnsi="Times New Roman"/>
          <w:lang w:val="sr-Cyrl-CS"/>
        </w:rPr>
        <w:t>Прокупља.</w:t>
      </w:r>
    </w:p>
    <w:p w14:paraId="6EB6CE6E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761A37C9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4B65B8">
        <w:rPr>
          <w:rFonts w:ascii="Times New Roman" w:eastAsia="Times New Roman" w:hAnsi="Times New Roman"/>
          <w:lang w:val="sr-Cyrl-CS"/>
        </w:rPr>
        <w:tab/>
      </w:r>
      <w:r w:rsidRPr="004B65B8">
        <w:rPr>
          <w:rFonts w:ascii="Times New Roman" w:eastAsia="Times New Roman" w:hAnsi="Times New Roman"/>
          <w:lang w:val="sr-Cyrl-RS"/>
        </w:rPr>
        <w:t>Обавештав</w:t>
      </w:r>
      <w:r w:rsidRPr="004B65B8">
        <w:rPr>
          <w:rFonts w:ascii="Times New Roman" w:eastAsia="Times New Roman" w:hAnsi="Times New Roman"/>
          <w:lang w:val="en-US"/>
        </w:rPr>
        <w:t>a</w:t>
      </w:r>
      <w:r w:rsidRPr="004B65B8">
        <w:rPr>
          <w:rFonts w:ascii="Times New Roman" w:eastAsia="Times New Roman" w:hAnsi="Times New Roman"/>
          <w:lang w:val="sr-Cyrl-RS"/>
        </w:rPr>
        <w:t>мо Вас  да можете извршити јавни увид у податке и документацију из захтева носиоца пројекта, у просторијама овог органа</w:t>
      </w:r>
      <w:r w:rsidRPr="004B65B8">
        <w:rPr>
          <w:rFonts w:ascii="Times New Roman" w:eastAsia="Times New Roman" w:hAnsi="Times New Roman"/>
          <w:lang w:val="sr-Cyrl-CS"/>
        </w:rPr>
        <w:t xml:space="preserve"> канц.бр.12 Градске управе Града  Прокупља </w:t>
      </w:r>
      <w:r w:rsidRPr="004B65B8">
        <w:rPr>
          <w:rFonts w:ascii="Times New Roman" w:eastAsia="Times New Roman" w:hAnsi="Times New Roman"/>
          <w:lang w:val="en-US"/>
        </w:rPr>
        <w:t xml:space="preserve"> </w:t>
      </w:r>
      <w:r w:rsidRPr="004B65B8">
        <w:rPr>
          <w:rFonts w:ascii="Times New Roman" w:eastAsia="Times New Roman" w:hAnsi="Times New Roman"/>
          <w:lang w:val="sr-Cyrl-RS"/>
        </w:rPr>
        <w:t>у улици</w:t>
      </w:r>
      <w:r w:rsidRPr="004B65B8">
        <w:rPr>
          <w:rFonts w:ascii="Times New Roman" w:eastAsia="Times New Roman" w:hAnsi="Times New Roman"/>
          <w:lang w:val="sr-Cyrl-CS"/>
        </w:rPr>
        <w:t xml:space="preserve"> Татковој бр.2 </w:t>
      </w:r>
      <w:r w:rsidRPr="004B65B8">
        <w:rPr>
          <w:rFonts w:ascii="Times New Roman" w:eastAsia="Times New Roman" w:hAnsi="Times New Roman"/>
          <w:lang w:val="sr-Cyrl-RS"/>
        </w:rPr>
        <w:t xml:space="preserve"> у периоду од  21.08. 2025</w:t>
      </w:r>
      <w:r w:rsidRPr="004B65B8">
        <w:rPr>
          <w:rFonts w:ascii="Times New Roman" w:eastAsia="Times New Roman" w:hAnsi="Times New Roman"/>
          <w:lang w:val="sr-Cyrl-CS"/>
        </w:rPr>
        <w:t xml:space="preserve"> </w:t>
      </w:r>
      <w:r w:rsidRPr="004B65B8">
        <w:rPr>
          <w:rFonts w:ascii="Times New Roman" w:eastAsia="Times New Roman" w:hAnsi="Times New Roman"/>
          <w:lang w:val="sr-Cyrl-RS"/>
        </w:rPr>
        <w:t xml:space="preserve"> до 05 .09  .2025  </w:t>
      </w:r>
      <w:r w:rsidRPr="004B65B8">
        <w:rPr>
          <w:rFonts w:ascii="Times New Roman" w:eastAsia="Times New Roman" w:hAnsi="Times New Roman"/>
          <w:lang w:val="sr-Cyrl-CS"/>
        </w:rPr>
        <w:t>год.</w:t>
      </w:r>
      <w:r w:rsidRPr="004B65B8">
        <w:rPr>
          <w:rFonts w:ascii="Times New Roman" w:eastAsia="Times New Roman" w:hAnsi="Times New Roman"/>
          <w:lang w:val="sr-Cyrl-RS"/>
        </w:rPr>
        <w:t xml:space="preserve">  у времену од</w:t>
      </w:r>
      <w:r w:rsidRPr="004B65B8">
        <w:rPr>
          <w:rFonts w:ascii="Times New Roman" w:eastAsia="Times New Roman" w:hAnsi="Times New Roman"/>
          <w:lang w:val="sr-Cyrl-CS"/>
        </w:rPr>
        <w:t xml:space="preserve"> 10.00</w:t>
      </w:r>
      <w:r w:rsidRPr="004B65B8">
        <w:rPr>
          <w:rFonts w:ascii="Times New Roman" w:eastAsia="Times New Roman" w:hAnsi="Times New Roman"/>
          <w:lang w:val="sr-Cyrl-RS"/>
        </w:rPr>
        <w:t xml:space="preserve"> до</w:t>
      </w:r>
      <w:r w:rsidRPr="004B65B8">
        <w:rPr>
          <w:rFonts w:ascii="Times New Roman" w:eastAsia="Times New Roman" w:hAnsi="Times New Roman"/>
          <w:lang w:val="sr-Cyrl-CS"/>
        </w:rPr>
        <w:t xml:space="preserve"> 12.00 ч. </w:t>
      </w:r>
      <w:r w:rsidRPr="004B65B8">
        <w:rPr>
          <w:rFonts w:ascii="Times New Roman" w:eastAsia="Times New Roman" w:hAnsi="Times New Roman"/>
          <w:lang w:val="sr-Cyrl-RS"/>
        </w:rPr>
        <w:t xml:space="preserve"> </w:t>
      </w:r>
      <w:r w:rsidRPr="004B65B8">
        <w:rPr>
          <w:rFonts w:ascii="Times New Roman" w:eastAsia="Times New Roman" w:hAnsi="Times New Roman"/>
          <w:lang w:val="sr-Cyrl-CS"/>
        </w:rPr>
        <w:t xml:space="preserve"> </w:t>
      </w:r>
    </w:p>
    <w:p w14:paraId="66DB1486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7DAF5847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4B65B8">
        <w:rPr>
          <w:rFonts w:ascii="Times New Roman" w:eastAsia="Times New Roman" w:hAnsi="Times New Roman"/>
          <w:lang w:val="sr-Cyrl-CS"/>
        </w:rPr>
        <w:tab/>
      </w:r>
      <w:r w:rsidRPr="004B65B8">
        <w:rPr>
          <w:rFonts w:ascii="Times New Roman" w:eastAsia="Times New Roman" w:hAnsi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14:paraId="4ADAA8CF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418AE158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CS"/>
        </w:rPr>
        <w:tab/>
      </w:r>
      <w:r w:rsidRPr="004B65B8">
        <w:rPr>
          <w:rFonts w:ascii="Times New Roman" w:eastAsia="Times New Roman" w:hAnsi="Times New Roman"/>
          <w:lang w:val="sr-Cyrl-RS"/>
        </w:rPr>
        <w:t>Овај орган ће у року од 10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14:paraId="07F3C623" w14:textId="77777777" w:rsidR="004B65B8" w:rsidRPr="004B65B8" w:rsidRDefault="004B65B8" w:rsidP="004B65B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</w:p>
    <w:p w14:paraId="2E04E609" w14:textId="77777777" w:rsidR="004B65B8" w:rsidRPr="004B65B8" w:rsidRDefault="004B65B8" w:rsidP="004B65B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4B65B8">
        <w:rPr>
          <w:rFonts w:ascii="Times New Roman" w:eastAsia="Times New Roman" w:hAnsi="Times New Roman"/>
          <w:lang w:val="sr-Cyrl-CS"/>
        </w:rPr>
        <w:t>Обавештење  на основу чл.12  и чл.14  Закона о процени утицаја на животну средину/Сл.гл.Р Србије број 94/2024.</w:t>
      </w:r>
    </w:p>
    <w:p w14:paraId="0CF9BF63" w14:textId="77777777" w:rsidR="004B65B8" w:rsidRPr="004B65B8" w:rsidRDefault="004B65B8" w:rsidP="004B65B8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Cyrl-CS"/>
        </w:rPr>
      </w:pPr>
    </w:p>
    <w:p w14:paraId="643003D1" w14:textId="77777777" w:rsidR="004B65B8" w:rsidRPr="004B65B8" w:rsidRDefault="004B65B8" w:rsidP="004B65B8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210F5460" w14:textId="77777777" w:rsidR="004B65B8" w:rsidRPr="004B65B8" w:rsidRDefault="004B65B8" w:rsidP="004B65B8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sz w:val="24"/>
          <w:szCs w:val="24"/>
          <w:lang w:val="sr-Cyrl-RS"/>
        </w:rPr>
        <w:t>Достављено:</w:t>
      </w:r>
      <w:r w:rsidRPr="004B65B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6424AC7B" w14:textId="77777777" w:rsidR="004B65B8" w:rsidRPr="004B65B8" w:rsidRDefault="004B65B8" w:rsidP="004B65B8">
      <w:pPr>
        <w:ind w:left="360"/>
        <w:contextualSpacing/>
        <w:jc w:val="both"/>
        <w:rPr>
          <w:rFonts w:ascii="Times New Roman" w:hAnsi="Times New Roman"/>
          <w:lang w:val="sr-Cyrl-RS"/>
        </w:rPr>
      </w:pPr>
      <w:r w:rsidRPr="004B65B8">
        <w:rPr>
          <w:rFonts w:ascii="Times New Roman" w:hAnsi="Times New Roman"/>
          <w:lang w:val="sr-Cyrl-CS"/>
        </w:rPr>
        <w:t xml:space="preserve">  - </w:t>
      </w:r>
      <w:r w:rsidRPr="004B65B8">
        <w:rPr>
          <w:rFonts w:ascii="Times New Roman" w:hAnsi="Times New Roman"/>
          <w:lang w:val="sr-Cyrl-RS"/>
        </w:rPr>
        <w:t>архиви.</w:t>
      </w:r>
    </w:p>
    <w:p w14:paraId="6DF9E111" w14:textId="77777777" w:rsidR="004B65B8" w:rsidRPr="004B65B8" w:rsidRDefault="004B65B8" w:rsidP="004B65B8">
      <w:pPr>
        <w:tabs>
          <w:tab w:val="left" w:pos="420"/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  <w:t xml:space="preserve"> - Сајт града Прокупља</w:t>
      </w:r>
    </w:p>
    <w:p w14:paraId="263C4915" w14:textId="77777777" w:rsidR="004B65B8" w:rsidRPr="004B65B8" w:rsidRDefault="004B65B8" w:rsidP="004B65B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71CC6080" w14:textId="77777777" w:rsidR="004B65B8" w:rsidRPr="004B65B8" w:rsidRDefault="004B65B8" w:rsidP="004B65B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</w:p>
    <w:p w14:paraId="489EFF58" w14:textId="77777777" w:rsidR="004B65B8" w:rsidRPr="004B65B8" w:rsidRDefault="004B65B8" w:rsidP="004B65B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</w:p>
    <w:p w14:paraId="16B69BBA" w14:textId="77777777" w:rsidR="004B65B8" w:rsidRPr="004B65B8" w:rsidRDefault="004B65B8" w:rsidP="004B65B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  <w:t>`</w:t>
      </w:r>
      <w:r w:rsidRPr="004B65B8">
        <w:rPr>
          <w:rFonts w:ascii="Times New Roman" w:eastAsia="Times New Roman" w:hAnsi="Times New Roman"/>
          <w:lang w:val="sr-Cyrl-RS"/>
        </w:rPr>
        <w:tab/>
        <w:t>`</w:t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  <w:t>ОБРАЂИВАЧ</w:t>
      </w:r>
    </w:p>
    <w:p w14:paraId="7680F05B" w14:textId="77777777" w:rsidR="004B65B8" w:rsidRPr="004B65B8" w:rsidRDefault="004B65B8" w:rsidP="004B65B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  <w:t xml:space="preserve"> Саветник  процене утицаја на животну средину</w:t>
      </w:r>
    </w:p>
    <w:p w14:paraId="4B91BF54" w14:textId="77777777" w:rsidR="004B65B8" w:rsidRPr="004B65B8" w:rsidRDefault="004B65B8" w:rsidP="004B65B8">
      <w:pPr>
        <w:spacing w:after="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</w:r>
      <w:r w:rsidRPr="004B65B8">
        <w:rPr>
          <w:rFonts w:ascii="Times New Roman" w:eastAsia="Times New Roman" w:hAnsi="Times New Roman"/>
          <w:lang w:val="sr-Cyrl-RS"/>
        </w:rPr>
        <w:tab/>
        <w:t xml:space="preserve"> Дипл.биолог Светлана Јовићевић</w:t>
      </w:r>
    </w:p>
    <w:p w14:paraId="2E2D6E4B" w14:textId="278B19F8" w:rsidR="00A06C46" w:rsidRPr="004B65B8" w:rsidRDefault="00A06C46">
      <w:pPr>
        <w:rPr>
          <w:rFonts w:asciiTheme="minorHAnsi" w:hAnsiTheme="minorHAnsi"/>
        </w:rPr>
      </w:pPr>
    </w:p>
    <w:sectPr w:rsidR="00A06C46" w:rsidRPr="004B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D8"/>
    <w:rsid w:val="003213B3"/>
    <w:rsid w:val="004B65B8"/>
    <w:rsid w:val="005726BE"/>
    <w:rsid w:val="005C6762"/>
    <w:rsid w:val="00A06C46"/>
    <w:rsid w:val="00EA3E2E"/>
    <w:rsid w:val="00EC64D8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0042"/>
  <w15:chartTrackingRefBased/>
  <w15:docId w15:val="{25AD9657-A967-4B29-87D5-60CA2C6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BE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kuplje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Ѧ����</dc:creator>
  <cp:keywords/>
  <dc:description/>
  <cp:lastModifiedBy>Svetlana Jovićević</cp:lastModifiedBy>
  <cp:revision>3</cp:revision>
  <cp:lastPrinted>2024-07-05T07:06:00Z</cp:lastPrinted>
  <dcterms:created xsi:type="dcterms:W3CDTF">2024-07-08T10:26:00Z</dcterms:created>
  <dcterms:modified xsi:type="dcterms:W3CDTF">2025-08-22T06:20:00Z</dcterms:modified>
</cp:coreProperties>
</file>