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76944D68">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0F85D"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74BB3918" w:rsidR="009C389E" w:rsidRPr="00303FAC" w:rsidRDefault="009C389E" w:rsidP="00590350">
            <w:pPr>
              <w:spacing w:before="120" w:after="120"/>
              <w:jc w:val="center"/>
              <w:rPr>
                <w:b/>
                <w:noProof/>
                <w:sz w:val="25"/>
                <w:szCs w:val="25"/>
                <w:lang w:val="sr-Latn-RS"/>
              </w:rPr>
            </w:pPr>
            <w:r w:rsidRPr="00632C06">
              <w:rPr>
                <w:b/>
                <w:noProof/>
                <w:sz w:val="25"/>
                <w:szCs w:val="25"/>
              </w:rPr>
              <w:t xml:space="preserve">Број </w:t>
            </w:r>
            <w:r w:rsidR="001E517E">
              <w:rPr>
                <w:b/>
                <w:noProof/>
                <w:sz w:val="25"/>
                <w:szCs w:val="25"/>
              </w:rPr>
              <w:t>50</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4D101196" w:rsidR="009C389E" w:rsidRPr="004E69C2" w:rsidRDefault="00EA2067" w:rsidP="00590350">
            <w:pPr>
              <w:spacing w:before="120" w:after="120"/>
              <w:jc w:val="center"/>
              <w:rPr>
                <w:rFonts w:cs="Arial"/>
                <w:b/>
                <w:noProof/>
                <w:sz w:val="28"/>
                <w:szCs w:val="28"/>
                <w:lang w:val="sr-Cyrl-RS"/>
              </w:rPr>
            </w:pPr>
            <w:r>
              <w:rPr>
                <w:b/>
                <w:noProof/>
                <w:sz w:val="28"/>
                <w:szCs w:val="28"/>
                <w:lang w:val="sr-Latn-RS"/>
              </w:rPr>
              <w:t>1</w:t>
            </w:r>
            <w:r w:rsidR="001E517E">
              <w:rPr>
                <w:b/>
                <w:noProof/>
                <w:sz w:val="28"/>
                <w:szCs w:val="28"/>
                <w:lang w:val="sr-Latn-RS"/>
              </w:rPr>
              <w:t>9</w:t>
            </w:r>
            <w:r w:rsidR="00D641CC">
              <w:rPr>
                <w:b/>
                <w:noProof/>
                <w:sz w:val="28"/>
                <w:szCs w:val="28"/>
                <w:lang w:val="sr-Cyrl-CS"/>
              </w:rPr>
              <w:t xml:space="preserve">. </w:t>
            </w:r>
            <w:r w:rsidR="0049274D">
              <w:rPr>
                <w:b/>
                <w:noProof/>
                <w:sz w:val="28"/>
                <w:szCs w:val="28"/>
                <w:lang w:val="sr-Cyrl-CS"/>
              </w:rPr>
              <w:t>Децембар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34F81C3B" w14:textId="77777777" w:rsidR="00F03370" w:rsidRDefault="00F03370" w:rsidP="006623A9">
      <w:pPr>
        <w:rPr>
          <w:b/>
          <w:bCs/>
        </w:rPr>
      </w:pPr>
    </w:p>
    <w:p w14:paraId="55A9EFD2" w14:textId="77777777" w:rsidR="003C1520" w:rsidRDefault="003C1520" w:rsidP="003C1520">
      <w:pPr>
        <w:ind w:firstLine="720"/>
        <w:jc w:val="both"/>
        <w:rPr>
          <w:lang w:val="sr-Cyrl-RS"/>
        </w:rPr>
      </w:pPr>
      <w:r>
        <w:rPr>
          <w:lang w:val="sr-Cyrl-RS"/>
        </w:rPr>
        <w:t>На основу члана 46. став 1. тачка 8. Закона о локалној самоуправи (,,Сл.гласник РС,, бр.129/2007,83/2014-др.закон, 101/2016-др.закон, 47/2018, 111/2021-др.закон) ,члана 14. Закона о обнови  након елементарне и друге непогоде (,,Сл.гласник РС,, бр.112/2015),  Одлуке о проглашењу ванредне ситуације на територији града Прокупља бр.217-13/25-01-1 од 07.07.2025.године,</w:t>
      </w:r>
      <w:r w:rsidRPr="005016B4">
        <w:rPr>
          <w:lang w:val="sr-Cyrl-RS"/>
        </w:rPr>
        <w:t xml:space="preserve"> члана </w:t>
      </w:r>
      <w:r>
        <w:rPr>
          <w:lang w:val="sr-Cyrl-RS"/>
        </w:rPr>
        <w:t xml:space="preserve">7. Решења о критеријумима и условима </w:t>
      </w:r>
      <w:bookmarkStart w:id="0" w:name="_Hlk216418840"/>
      <w:r>
        <w:rPr>
          <w:lang w:val="sr-Cyrl-RS"/>
        </w:rPr>
        <w:t>за доделу помоћи оштећенима у пожару који се догодио на територији Града Прокупља у јуну, јулу и августу 2025. године број 06-109/2025-01 од 09.12.2025. године</w:t>
      </w:r>
      <w:bookmarkEnd w:id="0"/>
      <w:r>
        <w:rPr>
          <w:lang w:val="sr-Cyrl-RS"/>
        </w:rPr>
        <w:t xml:space="preserve"> и члана 63.став 1. тачка 27. и 28. Статута Града Прокупља (Службени лист Општине Прокупље, бр.15/2018), Градско веће Града Прокупља, на седници одржаној дана 18.12.2025</w:t>
      </w:r>
      <w:r>
        <w:rPr>
          <w:lang w:val="sr-Cyrl-RS"/>
        </w:rPr>
        <w:tab/>
        <w:t>. године доноси:</w:t>
      </w:r>
    </w:p>
    <w:p w14:paraId="73624199" w14:textId="77777777" w:rsidR="003C1520" w:rsidRDefault="003C1520" w:rsidP="003C1520">
      <w:pPr>
        <w:jc w:val="both"/>
        <w:rPr>
          <w:lang w:val="sr-Cyrl-RS"/>
        </w:rPr>
      </w:pPr>
    </w:p>
    <w:p w14:paraId="1B7B8385" w14:textId="77777777" w:rsidR="003C1520" w:rsidRDefault="003C1520" w:rsidP="003C1520">
      <w:pPr>
        <w:jc w:val="center"/>
        <w:rPr>
          <w:b/>
          <w:bCs/>
          <w:lang w:val="sr-Cyrl-RS"/>
        </w:rPr>
      </w:pPr>
      <w:r>
        <w:rPr>
          <w:b/>
          <w:bCs/>
          <w:lang w:val="sr-Cyrl-RS"/>
        </w:rPr>
        <w:t>РЕШЕЊЕ О ИЗМЕНИ РЕШЕЊА</w:t>
      </w:r>
    </w:p>
    <w:p w14:paraId="6C713F62" w14:textId="77777777" w:rsidR="003C1520" w:rsidRPr="005016B4" w:rsidRDefault="003C1520" w:rsidP="003C1520">
      <w:pPr>
        <w:jc w:val="center"/>
        <w:rPr>
          <w:b/>
          <w:bCs/>
          <w:lang w:val="sr-Cyrl-RS"/>
        </w:rPr>
      </w:pPr>
      <w:r w:rsidRPr="005016B4">
        <w:rPr>
          <w:b/>
          <w:bCs/>
          <w:lang w:val="sr-Cyrl-RS"/>
        </w:rPr>
        <w:t>О ДОДЕЛИ ПОМОЋИ ( ГРАЂЕВИНСКОГ МАТЕРИЈАЛА) ОШТЕЋЕНИМА У ПОЖАРУ У ЈУНУ, ЈУЛУ И АВГУСТУ 2025. ГОДИНЕ</w:t>
      </w:r>
    </w:p>
    <w:p w14:paraId="4F998A09" w14:textId="77777777" w:rsidR="003C1520" w:rsidRDefault="003C1520" w:rsidP="003C1520"/>
    <w:p w14:paraId="505169CA" w14:textId="77777777" w:rsidR="003C1520" w:rsidRDefault="003C1520" w:rsidP="003C1520">
      <w:pPr>
        <w:jc w:val="center"/>
        <w:rPr>
          <w:b/>
          <w:bCs/>
          <w:lang w:val="sr-Cyrl-RS"/>
        </w:rPr>
      </w:pPr>
      <w:r w:rsidRPr="006C0436">
        <w:rPr>
          <w:b/>
          <w:bCs/>
        </w:rPr>
        <w:t>I</w:t>
      </w:r>
    </w:p>
    <w:p w14:paraId="5E544126" w14:textId="77777777" w:rsidR="003C1520" w:rsidRDefault="003C1520" w:rsidP="003C1520">
      <w:pPr>
        <w:ind w:firstLine="720"/>
        <w:jc w:val="both"/>
      </w:pPr>
      <w:r>
        <w:t xml:space="preserve">У </w:t>
      </w:r>
      <w:proofErr w:type="spellStart"/>
      <w:r>
        <w:t>Решењу</w:t>
      </w:r>
      <w:proofErr w:type="spellEnd"/>
      <w:r>
        <w:t xml:space="preserve"> </w:t>
      </w:r>
      <w:proofErr w:type="spellStart"/>
      <w:r>
        <w:t>Градског</w:t>
      </w:r>
      <w:proofErr w:type="spellEnd"/>
      <w:r>
        <w:t xml:space="preserve"> </w:t>
      </w:r>
      <w:proofErr w:type="spellStart"/>
      <w:r>
        <w:t>већа</w:t>
      </w:r>
      <w:proofErr w:type="spellEnd"/>
      <w:r>
        <w:t xml:space="preserve"> </w:t>
      </w:r>
      <w:proofErr w:type="spellStart"/>
      <w:r>
        <w:t>града</w:t>
      </w:r>
      <w:proofErr w:type="spellEnd"/>
      <w:r>
        <w:t xml:space="preserve"> </w:t>
      </w:r>
      <w:proofErr w:type="spellStart"/>
      <w:r w:rsidRPr="00394815">
        <w:t>Прокупља</w:t>
      </w:r>
      <w:proofErr w:type="spellEnd"/>
      <w:r w:rsidRPr="00394815">
        <w:t xml:space="preserve"> </w:t>
      </w:r>
      <w:proofErr w:type="spellStart"/>
      <w:r w:rsidRPr="00394815">
        <w:t>бр</w:t>
      </w:r>
      <w:proofErr w:type="spellEnd"/>
      <w:r w:rsidRPr="00394815">
        <w:t>.</w:t>
      </w:r>
      <w:r w:rsidRPr="00394815">
        <w:rPr>
          <w:lang w:val="sr-Latn-RS"/>
        </w:rPr>
        <w:t xml:space="preserve"> 06-110/2025-02</w:t>
      </w:r>
      <w:r>
        <w:rPr>
          <w:lang w:val="sr-Cyrl-RS"/>
        </w:rPr>
        <w:t xml:space="preserve"> </w:t>
      </w:r>
      <w:proofErr w:type="spellStart"/>
      <w:r w:rsidRPr="00394815">
        <w:t>од</w:t>
      </w:r>
      <w:proofErr w:type="spellEnd"/>
      <w:r w:rsidRPr="00394815">
        <w:t xml:space="preserve"> 1</w:t>
      </w:r>
      <w:r w:rsidRPr="00394815">
        <w:rPr>
          <w:lang w:val="sr-Cyrl-RS"/>
        </w:rPr>
        <w:t>2</w:t>
      </w:r>
      <w:r w:rsidRPr="00394815">
        <w:t>.1</w:t>
      </w:r>
      <w:r w:rsidRPr="00394815">
        <w:rPr>
          <w:lang w:val="sr-Cyrl-RS"/>
        </w:rPr>
        <w:t>2</w:t>
      </w:r>
      <w:r w:rsidRPr="00394815">
        <w:t>.202</w:t>
      </w:r>
      <w:r w:rsidRPr="00394815">
        <w:rPr>
          <w:lang w:val="sr-Cyrl-RS"/>
        </w:rPr>
        <w:t>5</w:t>
      </w:r>
      <w:r w:rsidRPr="00394815">
        <w:t xml:space="preserve">. </w:t>
      </w:r>
      <w:proofErr w:type="spellStart"/>
      <w:r w:rsidRPr="00394815">
        <w:t>године</w:t>
      </w:r>
      <w:proofErr w:type="spellEnd"/>
      <w:r>
        <w:t xml:space="preserve"> </w:t>
      </w:r>
      <w:proofErr w:type="spellStart"/>
      <w:r>
        <w:t>мења</w:t>
      </w:r>
      <w:proofErr w:type="spellEnd"/>
      <w:r>
        <w:t xml:space="preserve"> </w:t>
      </w:r>
      <w:proofErr w:type="spellStart"/>
      <w:r>
        <w:t>се</w:t>
      </w:r>
      <w:proofErr w:type="spellEnd"/>
      <w:r>
        <w:t xml:space="preserve"> </w:t>
      </w:r>
      <w:proofErr w:type="spellStart"/>
      <w:r>
        <w:t>став</w:t>
      </w:r>
      <w:proofErr w:type="spellEnd"/>
      <w:r>
        <w:t xml:space="preserve"> I, и </w:t>
      </w:r>
      <w:proofErr w:type="spellStart"/>
      <w:r>
        <w:t>сада</w:t>
      </w:r>
      <w:proofErr w:type="spellEnd"/>
      <w:r>
        <w:t xml:space="preserve"> </w:t>
      </w:r>
      <w:proofErr w:type="spellStart"/>
      <w:r>
        <w:t>гласи</w:t>
      </w:r>
      <w:proofErr w:type="spellEnd"/>
      <w:r>
        <w:t>:</w:t>
      </w:r>
    </w:p>
    <w:p w14:paraId="615435AE" w14:textId="77777777" w:rsidR="003C1520" w:rsidRPr="00394815" w:rsidRDefault="003C1520" w:rsidP="003C1520">
      <w:pPr>
        <w:rPr>
          <w:b/>
          <w:bCs/>
          <w:lang w:val="sr-Cyrl-RS"/>
        </w:rPr>
      </w:pPr>
    </w:p>
    <w:p w14:paraId="769C3D1C" w14:textId="77777777" w:rsidR="003C1520" w:rsidRPr="006C0436" w:rsidRDefault="003C1520" w:rsidP="003C1520">
      <w:pPr>
        <w:jc w:val="both"/>
        <w:rPr>
          <w:b/>
          <w:bCs/>
          <w:lang w:val="sr-Cyrl-RS"/>
        </w:rPr>
      </w:pPr>
      <w:r w:rsidRPr="006C0436">
        <w:rPr>
          <w:b/>
          <w:bCs/>
          <w:lang w:val="sr-Cyrl-RS"/>
        </w:rPr>
        <w:t xml:space="preserve">ДОДЕЉУЈЕ СЕ </w:t>
      </w:r>
      <w:r w:rsidRPr="006C0436">
        <w:rPr>
          <w:lang w:val="sr-Cyrl-RS"/>
        </w:rPr>
        <w:t xml:space="preserve">помоћ у виду грађевинског материјала, за обнову оштећених помоћних објеката </w:t>
      </w:r>
      <w:r>
        <w:rPr>
          <w:lang w:val="sr-Cyrl-RS"/>
        </w:rPr>
        <w:t xml:space="preserve">власницима односно корисницима </w:t>
      </w:r>
      <w:r w:rsidRPr="006C0436">
        <w:rPr>
          <w:lang w:val="sr-Cyrl-RS"/>
        </w:rPr>
        <w:t xml:space="preserve"> на територији Града Прокупља услед дејства пожара у јуну, јулу и августу 2025. године, следећим подносиоцима пријава:</w:t>
      </w:r>
    </w:p>
    <w:p w14:paraId="62E14066" w14:textId="77777777" w:rsidR="003C1520" w:rsidRDefault="003C1520" w:rsidP="003C1520">
      <w:pPr>
        <w:pStyle w:val="ListParagraph"/>
        <w:numPr>
          <w:ilvl w:val="0"/>
          <w:numId w:val="18"/>
        </w:numPr>
        <w:spacing w:after="160" w:line="278" w:lineRule="auto"/>
        <w:jc w:val="both"/>
        <w:rPr>
          <w:lang w:val="sr-Cyrl-RS"/>
        </w:rPr>
      </w:pPr>
      <w:r w:rsidRPr="006C0436">
        <w:rPr>
          <w:lang w:val="sr-Cyrl-RS"/>
        </w:rPr>
        <w:t>Зоран Цветковић, Житни Поток,</w:t>
      </w:r>
      <w:r>
        <w:rPr>
          <w:lang w:val="sr-Cyrl-RS"/>
        </w:rPr>
        <w:t xml:space="preserve"> 1453 црепа, 384 блока;</w:t>
      </w:r>
    </w:p>
    <w:p w14:paraId="7670722D" w14:textId="77777777" w:rsidR="003C1520" w:rsidRDefault="003C1520" w:rsidP="003C1520">
      <w:pPr>
        <w:pStyle w:val="ListParagraph"/>
        <w:numPr>
          <w:ilvl w:val="0"/>
          <w:numId w:val="18"/>
        </w:numPr>
        <w:spacing w:after="160" w:line="278" w:lineRule="auto"/>
        <w:jc w:val="both"/>
        <w:rPr>
          <w:lang w:val="sr-Cyrl-RS"/>
        </w:rPr>
      </w:pPr>
      <w:r>
        <w:rPr>
          <w:lang w:val="sr-Cyrl-RS"/>
        </w:rPr>
        <w:t>Иван Нешовић, Меровац, 1453 црепа, 384 блока;</w:t>
      </w:r>
    </w:p>
    <w:p w14:paraId="52D9227B" w14:textId="77777777" w:rsidR="003C1520" w:rsidRDefault="003C1520" w:rsidP="003C1520">
      <w:pPr>
        <w:pStyle w:val="ListParagraph"/>
        <w:numPr>
          <w:ilvl w:val="0"/>
          <w:numId w:val="18"/>
        </w:numPr>
        <w:spacing w:after="160" w:line="278" w:lineRule="auto"/>
        <w:jc w:val="both"/>
        <w:rPr>
          <w:lang w:val="sr-Cyrl-RS"/>
        </w:rPr>
      </w:pPr>
      <w:r>
        <w:rPr>
          <w:lang w:val="sr-Cyrl-RS"/>
        </w:rPr>
        <w:t>Нада Стошић, Горња Бресница, 145 3 црепа, 384 блока;</w:t>
      </w:r>
    </w:p>
    <w:p w14:paraId="6F0CA584" w14:textId="77777777" w:rsidR="003C1520" w:rsidRDefault="003C1520" w:rsidP="003C1520">
      <w:pPr>
        <w:pStyle w:val="ListParagraph"/>
        <w:numPr>
          <w:ilvl w:val="0"/>
          <w:numId w:val="18"/>
        </w:numPr>
        <w:spacing w:after="160" w:line="278" w:lineRule="auto"/>
        <w:jc w:val="both"/>
        <w:rPr>
          <w:lang w:val="sr-Cyrl-RS"/>
        </w:rPr>
      </w:pPr>
      <w:r>
        <w:rPr>
          <w:lang w:val="sr-Cyrl-RS"/>
        </w:rPr>
        <w:t xml:space="preserve">Стојан Стаменковић, Житни Поток, </w:t>
      </w:r>
      <w:bookmarkStart w:id="1" w:name="_Hlk216430089"/>
      <w:r>
        <w:rPr>
          <w:lang w:val="sr-Cyrl-RS"/>
        </w:rPr>
        <w:t>960 црепа, 216 блока;</w:t>
      </w:r>
      <w:bookmarkEnd w:id="1"/>
    </w:p>
    <w:p w14:paraId="5336BB2D" w14:textId="77777777" w:rsidR="003C1520" w:rsidRDefault="003C1520" w:rsidP="003C1520">
      <w:pPr>
        <w:pStyle w:val="ListParagraph"/>
        <w:numPr>
          <w:ilvl w:val="0"/>
          <w:numId w:val="18"/>
        </w:numPr>
        <w:spacing w:after="160" w:line="278" w:lineRule="auto"/>
        <w:jc w:val="both"/>
        <w:rPr>
          <w:lang w:val="sr-Cyrl-RS"/>
        </w:rPr>
      </w:pPr>
      <w:r>
        <w:rPr>
          <w:lang w:val="sr-Cyrl-RS"/>
        </w:rPr>
        <w:t>Зорица Цветковић, Житни Поток, 960 црепа, 216 блока;</w:t>
      </w:r>
    </w:p>
    <w:p w14:paraId="75B7A1DC" w14:textId="77777777" w:rsidR="003C1520" w:rsidRDefault="003C1520" w:rsidP="003C1520">
      <w:pPr>
        <w:pStyle w:val="ListParagraph"/>
        <w:numPr>
          <w:ilvl w:val="0"/>
          <w:numId w:val="18"/>
        </w:numPr>
        <w:spacing w:after="160" w:line="278" w:lineRule="auto"/>
        <w:jc w:val="both"/>
        <w:rPr>
          <w:lang w:val="sr-Cyrl-RS"/>
        </w:rPr>
      </w:pPr>
      <w:r>
        <w:rPr>
          <w:lang w:val="sr-Cyrl-RS"/>
        </w:rPr>
        <w:t>Милка Стојичић, Бублица, 960 црепа, 216 блока;</w:t>
      </w:r>
    </w:p>
    <w:p w14:paraId="20C96012" w14:textId="77777777" w:rsidR="003C1520" w:rsidRDefault="003C1520" w:rsidP="003C1520">
      <w:pPr>
        <w:pStyle w:val="ListParagraph"/>
        <w:numPr>
          <w:ilvl w:val="0"/>
          <w:numId w:val="18"/>
        </w:numPr>
        <w:spacing w:after="160" w:line="278" w:lineRule="auto"/>
        <w:jc w:val="both"/>
        <w:rPr>
          <w:lang w:val="sr-Cyrl-RS"/>
        </w:rPr>
      </w:pPr>
      <w:r>
        <w:rPr>
          <w:lang w:val="sr-Cyrl-RS"/>
        </w:rPr>
        <w:t>Велимир Цветковић, Житни Поток, 960 црепа, 216 блока;</w:t>
      </w:r>
    </w:p>
    <w:p w14:paraId="687762C9" w14:textId="77777777" w:rsidR="003C1520" w:rsidRDefault="003C1520" w:rsidP="003C1520">
      <w:pPr>
        <w:pStyle w:val="ListParagraph"/>
        <w:numPr>
          <w:ilvl w:val="0"/>
          <w:numId w:val="18"/>
        </w:numPr>
        <w:spacing w:after="160" w:line="278" w:lineRule="auto"/>
        <w:jc w:val="both"/>
        <w:rPr>
          <w:lang w:val="sr-Cyrl-RS"/>
        </w:rPr>
      </w:pPr>
      <w:r>
        <w:rPr>
          <w:lang w:val="sr-Cyrl-RS"/>
        </w:rPr>
        <w:t>Срђан Милановић, Бублица, 960 црепа, 216 блока;</w:t>
      </w:r>
    </w:p>
    <w:p w14:paraId="4715A777" w14:textId="77777777" w:rsidR="003C1520" w:rsidRDefault="003C1520" w:rsidP="003C1520">
      <w:pPr>
        <w:pStyle w:val="ListParagraph"/>
        <w:numPr>
          <w:ilvl w:val="0"/>
          <w:numId w:val="18"/>
        </w:numPr>
        <w:spacing w:after="160" w:line="278" w:lineRule="auto"/>
        <w:jc w:val="both"/>
        <w:rPr>
          <w:lang w:val="sr-Cyrl-RS"/>
        </w:rPr>
      </w:pPr>
      <w:r>
        <w:rPr>
          <w:lang w:val="sr-Cyrl-RS"/>
        </w:rPr>
        <w:t>Радица Јаковљевић, Кожинце, 640 црепа, 144 блока;</w:t>
      </w:r>
    </w:p>
    <w:p w14:paraId="24C65008" w14:textId="77777777" w:rsidR="003C1520" w:rsidRDefault="003C1520" w:rsidP="003C1520">
      <w:pPr>
        <w:pStyle w:val="ListParagraph"/>
        <w:numPr>
          <w:ilvl w:val="0"/>
          <w:numId w:val="18"/>
        </w:numPr>
        <w:spacing w:after="160" w:line="278" w:lineRule="auto"/>
        <w:jc w:val="both"/>
        <w:rPr>
          <w:lang w:val="sr-Cyrl-RS"/>
        </w:rPr>
      </w:pPr>
      <w:r>
        <w:rPr>
          <w:lang w:val="sr-Cyrl-RS"/>
        </w:rPr>
        <w:t>Радмила Петковић, Житни Поток, 640 црепа, 144 блока;</w:t>
      </w:r>
    </w:p>
    <w:p w14:paraId="66F9078A" w14:textId="77777777" w:rsidR="003C1520" w:rsidRDefault="003C1520" w:rsidP="003C1520">
      <w:pPr>
        <w:pStyle w:val="ListParagraph"/>
        <w:numPr>
          <w:ilvl w:val="0"/>
          <w:numId w:val="18"/>
        </w:numPr>
        <w:spacing w:after="160" w:line="278" w:lineRule="auto"/>
        <w:jc w:val="both"/>
        <w:rPr>
          <w:lang w:val="sr-Cyrl-RS"/>
        </w:rPr>
      </w:pPr>
      <w:r>
        <w:rPr>
          <w:lang w:val="sr-Cyrl-RS"/>
        </w:rPr>
        <w:t>Новица Миловановић, Ђушница, 640 црепа, 144 блока;</w:t>
      </w:r>
    </w:p>
    <w:p w14:paraId="7AA321A8" w14:textId="77777777" w:rsidR="003C1520" w:rsidRDefault="003C1520" w:rsidP="003C1520">
      <w:pPr>
        <w:pStyle w:val="ListParagraph"/>
        <w:numPr>
          <w:ilvl w:val="0"/>
          <w:numId w:val="18"/>
        </w:numPr>
        <w:spacing w:after="160" w:line="278" w:lineRule="auto"/>
        <w:jc w:val="both"/>
        <w:rPr>
          <w:lang w:val="sr-Cyrl-RS"/>
        </w:rPr>
      </w:pPr>
      <w:r>
        <w:rPr>
          <w:lang w:val="sr-Cyrl-RS"/>
        </w:rPr>
        <w:t>Радмила Цветковић, Житни Поток, 640 црепа, 144 блока;</w:t>
      </w:r>
    </w:p>
    <w:p w14:paraId="5F4F12C8" w14:textId="77777777" w:rsidR="003C1520" w:rsidRDefault="003C1520" w:rsidP="003C1520">
      <w:pPr>
        <w:pStyle w:val="ListParagraph"/>
        <w:numPr>
          <w:ilvl w:val="0"/>
          <w:numId w:val="18"/>
        </w:numPr>
        <w:spacing w:after="160" w:line="278" w:lineRule="auto"/>
        <w:jc w:val="both"/>
        <w:rPr>
          <w:lang w:val="sr-Cyrl-RS"/>
        </w:rPr>
      </w:pPr>
      <w:r>
        <w:rPr>
          <w:lang w:val="sr-Cyrl-RS"/>
        </w:rPr>
        <w:lastRenderedPageBreak/>
        <w:t>Драгомир Стефановић, Житни Поток, 640 црепа, 144 блока;</w:t>
      </w:r>
    </w:p>
    <w:p w14:paraId="77905A18" w14:textId="77777777" w:rsidR="003C1520" w:rsidRDefault="003C1520" w:rsidP="003C1520">
      <w:pPr>
        <w:pStyle w:val="ListParagraph"/>
        <w:numPr>
          <w:ilvl w:val="0"/>
          <w:numId w:val="18"/>
        </w:numPr>
        <w:spacing w:after="160" w:line="278" w:lineRule="auto"/>
        <w:jc w:val="both"/>
        <w:rPr>
          <w:lang w:val="sr-Cyrl-RS"/>
        </w:rPr>
      </w:pPr>
      <w:r>
        <w:rPr>
          <w:lang w:val="sr-Cyrl-RS"/>
        </w:rPr>
        <w:t>Милица Радовић, Бресничић, 640 црепа, 144 блока;</w:t>
      </w:r>
    </w:p>
    <w:p w14:paraId="77DD49F2" w14:textId="77777777" w:rsidR="003C1520" w:rsidRDefault="003C1520" w:rsidP="003C1520">
      <w:pPr>
        <w:pStyle w:val="ListParagraph"/>
        <w:numPr>
          <w:ilvl w:val="0"/>
          <w:numId w:val="18"/>
        </w:numPr>
        <w:spacing w:after="160" w:line="278" w:lineRule="auto"/>
        <w:jc w:val="both"/>
        <w:rPr>
          <w:lang w:val="sr-Cyrl-RS"/>
        </w:rPr>
      </w:pPr>
      <w:r>
        <w:rPr>
          <w:lang w:val="sr-Cyrl-RS"/>
        </w:rPr>
        <w:t>Роберт Маслаковић, Крушевица, 640 црепа, 144 блока;</w:t>
      </w:r>
    </w:p>
    <w:p w14:paraId="7F6AB33C" w14:textId="77777777" w:rsidR="003C1520" w:rsidRDefault="003C1520" w:rsidP="003C1520">
      <w:pPr>
        <w:pStyle w:val="ListParagraph"/>
        <w:numPr>
          <w:ilvl w:val="0"/>
          <w:numId w:val="18"/>
        </w:numPr>
        <w:spacing w:after="160" w:line="278" w:lineRule="auto"/>
        <w:jc w:val="both"/>
        <w:rPr>
          <w:lang w:val="sr-Cyrl-RS"/>
        </w:rPr>
      </w:pPr>
      <w:r>
        <w:rPr>
          <w:lang w:val="sr-Cyrl-RS"/>
        </w:rPr>
        <w:t>Ивана, Јанићијевић, Житни Поток, 640 црепа, 144 блока;</w:t>
      </w:r>
    </w:p>
    <w:p w14:paraId="3B6AFB69" w14:textId="77777777" w:rsidR="003C1520" w:rsidRDefault="003C1520" w:rsidP="003C1520">
      <w:pPr>
        <w:pStyle w:val="ListParagraph"/>
        <w:numPr>
          <w:ilvl w:val="0"/>
          <w:numId w:val="18"/>
        </w:numPr>
        <w:spacing w:after="160" w:line="278" w:lineRule="auto"/>
        <w:jc w:val="both"/>
        <w:rPr>
          <w:lang w:val="sr-Cyrl-RS"/>
        </w:rPr>
      </w:pPr>
      <w:r>
        <w:rPr>
          <w:lang w:val="sr-Cyrl-RS"/>
        </w:rPr>
        <w:t>Небојша Стојановић, Житни Поток, 640 црепа, 144 блока;</w:t>
      </w:r>
    </w:p>
    <w:p w14:paraId="123BB34E" w14:textId="77777777" w:rsidR="003C1520" w:rsidRDefault="003C1520" w:rsidP="003C1520">
      <w:pPr>
        <w:pStyle w:val="ListParagraph"/>
        <w:numPr>
          <w:ilvl w:val="0"/>
          <w:numId w:val="18"/>
        </w:numPr>
        <w:spacing w:after="160" w:line="278" w:lineRule="auto"/>
        <w:jc w:val="both"/>
        <w:rPr>
          <w:lang w:val="sr-Cyrl-RS"/>
        </w:rPr>
      </w:pPr>
      <w:r>
        <w:rPr>
          <w:lang w:val="sr-Cyrl-RS"/>
        </w:rPr>
        <w:t>Небојша Миладиновић, Бублица, 640 црепа, 144 блока;</w:t>
      </w:r>
    </w:p>
    <w:p w14:paraId="175A67BE" w14:textId="77777777" w:rsidR="003C1520" w:rsidRDefault="003C1520" w:rsidP="003C1520">
      <w:pPr>
        <w:pStyle w:val="ListParagraph"/>
        <w:numPr>
          <w:ilvl w:val="0"/>
          <w:numId w:val="18"/>
        </w:numPr>
        <w:spacing w:after="160" w:line="278" w:lineRule="auto"/>
        <w:jc w:val="both"/>
        <w:rPr>
          <w:lang w:val="sr-Cyrl-RS"/>
        </w:rPr>
      </w:pPr>
      <w:r>
        <w:rPr>
          <w:lang w:val="sr-Cyrl-RS"/>
        </w:rPr>
        <w:t>Елизабета Радојичић, Здравиње, 640 црепа, 144 блока;</w:t>
      </w:r>
    </w:p>
    <w:p w14:paraId="024AA48A" w14:textId="77777777" w:rsidR="003C1520" w:rsidRDefault="003C1520" w:rsidP="003C1520">
      <w:pPr>
        <w:pStyle w:val="ListParagraph"/>
        <w:numPr>
          <w:ilvl w:val="0"/>
          <w:numId w:val="18"/>
        </w:numPr>
        <w:spacing w:after="160" w:line="278" w:lineRule="auto"/>
        <w:jc w:val="both"/>
        <w:rPr>
          <w:lang w:val="sr-Cyrl-RS"/>
        </w:rPr>
      </w:pPr>
      <w:r>
        <w:rPr>
          <w:lang w:val="sr-Cyrl-RS"/>
        </w:rPr>
        <w:t>Миланка Нешић, Бресничић, 640 црепа, 144 блока;</w:t>
      </w:r>
    </w:p>
    <w:p w14:paraId="049704AC" w14:textId="77777777" w:rsidR="003C1520" w:rsidRDefault="003C1520" w:rsidP="003C1520">
      <w:pPr>
        <w:pStyle w:val="ListParagraph"/>
        <w:numPr>
          <w:ilvl w:val="0"/>
          <w:numId w:val="18"/>
        </w:numPr>
        <w:spacing w:after="160" w:line="278" w:lineRule="auto"/>
        <w:jc w:val="both"/>
        <w:rPr>
          <w:lang w:val="sr-Cyrl-RS"/>
        </w:rPr>
      </w:pPr>
      <w:r>
        <w:rPr>
          <w:lang w:val="sr-Cyrl-RS"/>
        </w:rPr>
        <w:t>Ивица Николић, Ресинац, 320 црепа, 72 блока;</w:t>
      </w:r>
    </w:p>
    <w:p w14:paraId="309AF95A" w14:textId="77777777" w:rsidR="003C1520" w:rsidRDefault="003C1520" w:rsidP="003C1520">
      <w:pPr>
        <w:pStyle w:val="ListParagraph"/>
        <w:numPr>
          <w:ilvl w:val="0"/>
          <w:numId w:val="18"/>
        </w:numPr>
        <w:spacing w:after="160" w:line="278" w:lineRule="auto"/>
        <w:jc w:val="both"/>
        <w:rPr>
          <w:lang w:val="sr-Cyrl-RS"/>
        </w:rPr>
      </w:pPr>
      <w:r>
        <w:rPr>
          <w:lang w:val="sr-Cyrl-RS"/>
        </w:rPr>
        <w:t>Миливоје Станковић, Житни Поток, 320 црепа, 72 блока;</w:t>
      </w:r>
    </w:p>
    <w:p w14:paraId="445CCB60" w14:textId="77777777" w:rsidR="003C1520" w:rsidRDefault="003C1520" w:rsidP="003C1520">
      <w:pPr>
        <w:pStyle w:val="ListParagraph"/>
        <w:numPr>
          <w:ilvl w:val="0"/>
          <w:numId w:val="18"/>
        </w:numPr>
        <w:spacing w:after="160" w:line="278" w:lineRule="auto"/>
        <w:jc w:val="both"/>
        <w:rPr>
          <w:lang w:val="sr-Cyrl-RS"/>
        </w:rPr>
      </w:pPr>
      <w:r>
        <w:rPr>
          <w:lang w:val="sr-Cyrl-RS"/>
        </w:rPr>
        <w:t>Горан Ристић, Баце, 320 црепа, 72 блока;</w:t>
      </w:r>
    </w:p>
    <w:p w14:paraId="36F2FCBA" w14:textId="77777777" w:rsidR="003C1520" w:rsidRDefault="003C1520" w:rsidP="003C1520">
      <w:pPr>
        <w:pStyle w:val="ListParagraph"/>
        <w:numPr>
          <w:ilvl w:val="0"/>
          <w:numId w:val="18"/>
        </w:numPr>
        <w:spacing w:after="160" w:line="278" w:lineRule="auto"/>
        <w:jc w:val="both"/>
        <w:rPr>
          <w:lang w:val="sr-Cyrl-RS"/>
        </w:rPr>
      </w:pPr>
      <w:r>
        <w:rPr>
          <w:lang w:val="sr-Cyrl-RS"/>
        </w:rPr>
        <w:t>Петар Демић, Кожинце, 320 црепа, 72 блока;</w:t>
      </w:r>
    </w:p>
    <w:p w14:paraId="22D63B72" w14:textId="77777777" w:rsidR="003C1520" w:rsidRDefault="003C1520" w:rsidP="003C1520">
      <w:pPr>
        <w:pStyle w:val="ListParagraph"/>
        <w:numPr>
          <w:ilvl w:val="0"/>
          <w:numId w:val="18"/>
        </w:numPr>
        <w:spacing w:after="160" w:line="278" w:lineRule="auto"/>
        <w:jc w:val="both"/>
        <w:rPr>
          <w:lang w:val="sr-Cyrl-RS"/>
        </w:rPr>
      </w:pPr>
      <w:r>
        <w:rPr>
          <w:lang w:val="sr-Cyrl-RS"/>
        </w:rPr>
        <w:t>Радан Нешовић, Меровац, 320 црепа, 72 блока;</w:t>
      </w:r>
    </w:p>
    <w:p w14:paraId="0FB35005" w14:textId="77777777" w:rsidR="003C1520" w:rsidRDefault="003C1520" w:rsidP="003C1520">
      <w:pPr>
        <w:pStyle w:val="ListParagraph"/>
        <w:numPr>
          <w:ilvl w:val="0"/>
          <w:numId w:val="18"/>
        </w:numPr>
        <w:spacing w:after="160" w:line="278" w:lineRule="auto"/>
        <w:jc w:val="both"/>
        <w:rPr>
          <w:lang w:val="sr-Cyrl-RS"/>
        </w:rPr>
      </w:pPr>
      <w:r>
        <w:rPr>
          <w:lang w:val="sr-Cyrl-RS"/>
        </w:rPr>
        <w:t>Мирослав Митровић, Житни Поток, 320 црепа, 72 блока;</w:t>
      </w:r>
    </w:p>
    <w:p w14:paraId="6D118DDB" w14:textId="77777777" w:rsidR="003C1520" w:rsidRDefault="003C1520" w:rsidP="003C1520">
      <w:pPr>
        <w:pStyle w:val="ListParagraph"/>
        <w:numPr>
          <w:ilvl w:val="0"/>
          <w:numId w:val="18"/>
        </w:numPr>
        <w:spacing w:after="160" w:line="278" w:lineRule="auto"/>
        <w:jc w:val="both"/>
        <w:rPr>
          <w:lang w:val="sr-Cyrl-RS"/>
        </w:rPr>
      </w:pPr>
      <w:r>
        <w:rPr>
          <w:lang w:val="sr-Cyrl-RS"/>
        </w:rPr>
        <w:t>Радмила Цветковић, Житни Поток, 320 црепа, 72 блока;</w:t>
      </w:r>
    </w:p>
    <w:p w14:paraId="557BF3AF" w14:textId="77777777" w:rsidR="003C1520" w:rsidRDefault="003C1520" w:rsidP="003C1520">
      <w:pPr>
        <w:pStyle w:val="ListParagraph"/>
        <w:numPr>
          <w:ilvl w:val="0"/>
          <w:numId w:val="18"/>
        </w:numPr>
        <w:spacing w:after="160" w:line="278" w:lineRule="auto"/>
        <w:jc w:val="both"/>
        <w:rPr>
          <w:lang w:val="sr-Cyrl-RS"/>
        </w:rPr>
      </w:pPr>
      <w:r>
        <w:rPr>
          <w:lang w:val="sr-Cyrl-RS"/>
        </w:rPr>
        <w:t>Снежана Бечејски, Кончић, 320 црепа, 72 блока;</w:t>
      </w:r>
    </w:p>
    <w:p w14:paraId="0F40546C" w14:textId="77777777" w:rsidR="003C1520" w:rsidRDefault="003C1520" w:rsidP="003C1520">
      <w:pPr>
        <w:pStyle w:val="ListParagraph"/>
        <w:numPr>
          <w:ilvl w:val="0"/>
          <w:numId w:val="18"/>
        </w:numPr>
        <w:spacing w:after="160" w:line="278" w:lineRule="auto"/>
        <w:jc w:val="both"/>
        <w:rPr>
          <w:lang w:val="sr-Cyrl-RS"/>
        </w:rPr>
      </w:pPr>
      <w:r>
        <w:rPr>
          <w:lang w:val="sr-Cyrl-RS"/>
        </w:rPr>
        <w:t>Верица Павићевић, Вича, 320 црепа, 72 блока;</w:t>
      </w:r>
    </w:p>
    <w:p w14:paraId="31F37087" w14:textId="77777777" w:rsidR="003C1520" w:rsidRDefault="003C1520" w:rsidP="003C1520">
      <w:pPr>
        <w:pStyle w:val="ListParagraph"/>
        <w:numPr>
          <w:ilvl w:val="0"/>
          <w:numId w:val="18"/>
        </w:numPr>
        <w:spacing w:after="160" w:line="278" w:lineRule="auto"/>
        <w:jc w:val="both"/>
        <w:rPr>
          <w:lang w:val="sr-Cyrl-RS"/>
        </w:rPr>
      </w:pPr>
      <w:r>
        <w:rPr>
          <w:lang w:val="sr-Cyrl-RS"/>
        </w:rPr>
        <w:t>Ружа Стојановић, Ресинац, 320 црепа, 72 блока;</w:t>
      </w:r>
    </w:p>
    <w:p w14:paraId="6330B4D8" w14:textId="77777777" w:rsidR="003C1520" w:rsidRPr="006C0436" w:rsidRDefault="003C1520" w:rsidP="003C1520">
      <w:pPr>
        <w:pStyle w:val="ListParagraph"/>
        <w:numPr>
          <w:ilvl w:val="0"/>
          <w:numId w:val="18"/>
        </w:numPr>
        <w:spacing w:after="160" w:line="278" w:lineRule="auto"/>
        <w:jc w:val="both"/>
        <w:rPr>
          <w:lang w:val="sr-Cyrl-RS"/>
        </w:rPr>
      </w:pPr>
      <w:r>
        <w:rPr>
          <w:lang w:val="sr-Cyrl-RS"/>
        </w:rPr>
        <w:t>Владан Арсовић, Меровац, 320 црепа, 72 блока.</w:t>
      </w:r>
    </w:p>
    <w:p w14:paraId="5E96BF73" w14:textId="77777777" w:rsidR="003C1520" w:rsidRPr="006C0436" w:rsidRDefault="003C1520" w:rsidP="003C1520">
      <w:pPr>
        <w:jc w:val="center"/>
        <w:rPr>
          <w:b/>
          <w:bCs/>
          <w:lang w:val="sr-Cyrl-RS"/>
        </w:rPr>
      </w:pPr>
      <w:r>
        <w:rPr>
          <w:b/>
          <w:bCs/>
        </w:rPr>
        <w:t>II</w:t>
      </w:r>
    </w:p>
    <w:p w14:paraId="583B77B7" w14:textId="77777777" w:rsidR="003C1520" w:rsidRDefault="003C1520" w:rsidP="003C1520">
      <w:pPr>
        <w:jc w:val="center"/>
        <w:rPr>
          <w:lang w:val="sr-Cyrl-RS"/>
        </w:rPr>
      </w:pPr>
      <w:r>
        <w:t xml:space="preserve">У </w:t>
      </w:r>
      <w:proofErr w:type="spellStart"/>
      <w:r>
        <w:t>свему</w:t>
      </w:r>
      <w:proofErr w:type="spellEnd"/>
      <w:r>
        <w:t xml:space="preserve"> </w:t>
      </w:r>
      <w:proofErr w:type="spellStart"/>
      <w:r>
        <w:t>осталом</w:t>
      </w:r>
      <w:proofErr w:type="spellEnd"/>
      <w:r>
        <w:t xml:space="preserve"> </w:t>
      </w:r>
      <w:proofErr w:type="spellStart"/>
      <w:r>
        <w:t>Решење</w:t>
      </w:r>
      <w:proofErr w:type="spellEnd"/>
      <w:r>
        <w:t xml:space="preserve"> </w:t>
      </w:r>
      <w:proofErr w:type="spellStart"/>
      <w:r>
        <w:t>Градског</w:t>
      </w:r>
      <w:proofErr w:type="spellEnd"/>
      <w:r>
        <w:t xml:space="preserve"> </w:t>
      </w:r>
      <w:proofErr w:type="spellStart"/>
      <w:r>
        <w:t>већа</w:t>
      </w:r>
      <w:proofErr w:type="spellEnd"/>
      <w:r>
        <w:t xml:space="preserve"> </w:t>
      </w:r>
      <w:proofErr w:type="spellStart"/>
      <w:r>
        <w:t>града</w:t>
      </w:r>
      <w:proofErr w:type="spellEnd"/>
      <w:r>
        <w:t xml:space="preserve"> </w:t>
      </w:r>
      <w:proofErr w:type="spellStart"/>
      <w:r w:rsidRPr="00394815">
        <w:t>Прокупља</w:t>
      </w:r>
      <w:proofErr w:type="spellEnd"/>
      <w:r w:rsidRPr="00394815">
        <w:t xml:space="preserve"> </w:t>
      </w:r>
      <w:proofErr w:type="spellStart"/>
      <w:r w:rsidRPr="00394815">
        <w:t>бр</w:t>
      </w:r>
      <w:proofErr w:type="spellEnd"/>
      <w:r w:rsidRPr="00394815">
        <w:t>.</w:t>
      </w:r>
      <w:r w:rsidRPr="00394815">
        <w:rPr>
          <w:lang w:val="sr-Latn-RS"/>
        </w:rPr>
        <w:t xml:space="preserve"> 06-110/2025-02</w:t>
      </w:r>
      <w:r>
        <w:rPr>
          <w:lang w:val="sr-Cyrl-RS"/>
        </w:rPr>
        <w:t xml:space="preserve"> </w:t>
      </w:r>
      <w:proofErr w:type="spellStart"/>
      <w:r w:rsidRPr="00394815">
        <w:t>од</w:t>
      </w:r>
      <w:proofErr w:type="spellEnd"/>
      <w:r w:rsidRPr="00394815">
        <w:t xml:space="preserve"> 1</w:t>
      </w:r>
      <w:r w:rsidRPr="00394815">
        <w:rPr>
          <w:lang w:val="sr-Cyrl-RS"/>
        </w:rPr>
        <w:t>2</w:t>
      </w:r>
      <w:r w:rsidRPr="00394815">
        <w:t>.1</w:t>
      </w:r>
      <w:r w:rsidRPr="00394815">
        <w:rPr>
          <w:lang w:val="sr-Cyrl-RS"/>
        </w:rPr>
        <w:t>2</w:t>
      </w:r>
      <w:r w:rsidRPr="00394815">
        <w:t>.202</w:t>
      </w:r>
      <w:r w:rsidRPr="00394815">
        <w:rPr>
          <w:lang w:val="sr-Cyrl-RS"/>
        </w:rPr>
        <w:t>5</w:t>
      </w:r>
      <w:r w:rsidRPr="00394815">
        <w:t xml:space="preserve">. </w:t>
      </w:r>
      <w:proofErr w:type="spellStart"/>
      <w:r w:rsidRPr="00394815">
        <w:t>године</w:t>
      </w:r>
      <w:proofErr w:type="spellEnd"/>
      <w:r>
        <w:t xml:space="preserve"> </w:t>
      </w:r>
      <w:proofErr w:type="spellStart"/>
      <w:r>
        <w:t>остаје</w:t>
      </w:r>
      <w:proofErr w:type="spellEnd"/>
      <w:r>
        <w:t xml:space="preserve"> </w:t>
      </w:r>
      <w:proofErr w:type="spellStart"/>
      <w:r>
        <w:t>непромењено</w:t>
      </w:r>
      <w:proofErr w:type="spellEnd"/>
      <w:r>
        <w:t>.</w:t>
      </w:r>
    </w:p>
    <w:p w14:paraId="7C6C989E" w14:textId="77777777" w:rsidR="003C1520" w:rsidRDefault="003C1520" w:rsidP="003C1520">
      <w:pPr>
        <w:jc w:val="center"/>
        <w:rPr>
          <w:b/>
          <w:bCs/>
        </w:rPr>
      </w:pPr>
      <w:r w:rsidRPr="006C0436">
        <w:rPr>
          <w:b/>
          <w:bCs/>
        </w:rPr>
        <w:t>III</w:t>
      </w:r>
    </w:p>
    <w:p w14:paraId="6D27F03D" w14:textId="77777777" w:rsidR="003C1520" w:rsidRDefault="003C1520" w:rsidP="003C1520">
      <w:pPr>
        <w:rPr>
          <w:lang w:val="sr-Cyrl-RS"/>
        </w:rPr>
      </w:pPr>
      <w:r>
        <w:rPr>
          <w:b/>
          <w:bCs/>
        </w:rPr>
        <w:tab/>
      </w:r>
      <w:r>
        <w:t>O</w:t>
      </w:r>
      <w:r>
        <w:rPr>
          <w:lang w:val="sr-Cyrl-RS"/>
        </w:rPr>
        <w:t>во Решење ступа на снагу даном доношења и објављује се у „Службеном листу Града Прокупља.“</w:t>
      </w:r>
    </w:p>
    <w:p w14:paraId="30384454" w14:textId="77777777" w:rsidR="003C1520" w:rsidRDefault="003C1520" w:rsidP="003C1520">
      <w:pPr>
        <w:rPr>
          <w:lang w:val="sr-Cyrl-RS"/>
        </w:rPr>
      </w:pPr>
    </w:p>
    <w:p w14:paraId="79A22134" w14:textId="77777777" w:rsidR="003C1520" w:rsidRPr="00046295" w:rsidRDefault="003C1520" w:rsidP="003C1520">
      <w:pPr>
        <w:rPr>
          <w:b/>
          <w:bCs/>
          <w:lang w:val="sr-Cyrl-RS"/>
        </w:rPr>
      </w:pPr>
      <w:r w:rsidRPr="00046295">
        <w:rPr>
          <w:b/>
          <w:bCs/>
          <w:lang w:val="sr-Cyrl-RS"/>
        </w:rPr>
        <w:t>ГРАДСКО ВЕЋЕ ГРАДА ПРОКУПЉА</w:t>
      </w:r>
    </w:p>
    <w:p w14:paraId="5BE0CE29" w14:textId="77777777" w:rsidR="003C1520" w:rsidRDefault="003C1520" w:rsidP="003C1520">
      <w:pPr>
        <w:rPr>
          <w:lang w:val="sr-Cyrl-RS"/>
        </w:rPr>
      </w:pPr>
      <w:r>
        <w:rPr>
          <w:lang w:val="sr-Cyrl-RS"/>
        </w:rPr>
        <w:t>Број:06-116/2025-02</w:t>
      </w:r>
    </w:p>
    <w:p w14:paraId="5A51E7EA" w14:textId="77777777" w:rsidR="003C1520" w:rsidRDefault="003C1520" w:rsidP="003C1520">
      <w:pPr>
        <w:rPr>
          <w:lang w:val="sr-Cyrl-RS"/>
        </w:rPr>
      </w:pPr>
      <w:r>
        <w:rPr>
          <w:lang w:val="sr-Cyrl-RS"/>
        </w:rPr>
        <w:t>У Прокупљу, 18.12.2025. године</w:t>
      </w:r>
    </w:p>
    <w:p w14:paraId="133AE0DD" w14:textId="77777777" w:rsidR="003C1520" w:rsidRPr="00046295" w:rsidRDefault="003C1520" w:rsidP="003C1520">
      <w:pPr>
        <w:jc w:val="center"/>
        <w:rPr>
          <w:b/>
          <w:bCs/>
          <w:lang w:val="sr-Cyrl-RS"/>
        </w:rPr>
      </w:pPr>
      <w:r>
        <w:rPr>
          <w:lang w:val="sr-Cyrl-RS"/>
        </w:rPr>
        <w:t xml:space="preserve">                                                                                                                </w:t>
      </w:r>
      <w:r w:rsidRPr="00046295">
        <w:rPr>
          <w:b/>
          <w:bCs/>
          <w:lang w:val="sr-Cyrl-RS"/>
        </w:rPr>
        <w:t xml:space="preserve">          ПРЕДСЕДНИК</w:t>
      </w:r>
    </w:p>
    <w:p w14:paraId="54D1447E" w14:textId="0DFC61ED" w:rsidR="003C1520" w:rsidRPr="00046295" w:rsidRDefault="002629E5" w:rsidP="002629E5">
      <w:pPr>
        <w:jc w:val="center"/>
        <w:rPr>
          <w:b/>
          <w:bCs/>
          <w:lang w:val="sr-Cyrl-RS"/>
        </w:rPr>
      </w:pPr>
      <w:r>
        <w:rPr>
          <w:b/>
          <w:bCs/>
          <w:lang w:val="sr-Cyrl-RS"/>
        </w:rPr>
        <w:t xml:space="preserve">                                                                                                                             </w:t>
      </w:r>
      <w:r w:rsidR="003C1520" w:rsidRPr="00046295">
        <w:rPr>
          <w:b/>
          <w:bCs/>
          <w:lang w:val="sr-Cyrl-RS"/>
        </w:rPr>
        <w:t>ГРАДСКОГ ВЕЋА</w:t>
      </w:r>
    </w:p>
    <w:p w14:paraId="7B3D772D" w14:textId="264576AD" w:rsidR="003C1520" w:rsidRDefault="002629E5" w:rsidP="003C1520">
      <w:pPr>
        <w:jc w:val="right"/>
        <w:rPr>
          <w:lang w:val="sr-Cyrl-RS"/>
        </w:rPr>
      </w:pPr>
      <w:r>
        <w:rPr>
          <w:lang w:val="sr-Cyrl-RS"/>
        </w:rPr>
        <w:t xml:space="preserve"> </w:t>
      </w:r>
      <w:r w:rsidR="003C1520">
        <w:rPr>
          <w:lang w:val="sr-Cyrl-RS"/>
        </w:rPr>
        <w:t>Мирослав Антовић</w:t>
      </w:r>
      <w:r>
        <w:rPr>
          <w:lang w:val="sr-Cyrl-RS"/>
        </w:rPr>
        <w:t xml:space="preserve"> с.р.</w:t>
      </w:r>
    </w:p>
    <w:p w14:paraId="0011FEA6" w14:textId="77777777" w:rsidR="003C1520" w:rsidRDefault="003C1520" w:rsidP="003C1520">
      <w:pPr>
        <w:jc w:val="right"/>
        <w:rPr>
          <w:lang w:val="sr-Cyrl-RS"/>
        </w:rPr>
      </w:pPr>
    </w:p>
    <w:p w14:paraId="4D62DF2D" w14:textId="77777777" w:rsidR="003C1520" w:rsidRDefault="003C1520" w:rsidP="003C1520">
      <w:pPr>
        <w:jc w:val="right"/>
        <w:rPr>
          <w:lang w:val="sr-Cyrl-RS"/>
        </w:rPr>
      </w:pPr>
    </w:p>
    <w:p w14:paraId="65189604" w14:textId="77777777" w:rsidR="003C1520" w:rsidRDefault="003C1520" w:rsidP="003C1520">
      <w:pPr>
        <w:jc w:val="right"/>
        <w:rPr>
          <w:lang w:val="sr-Cyrl-RS"/>
        </w:rPr>
      </w:pPr>
    </w:p>
    <w:p w14:paraId="7B4008AB" w14:textId="77777777" w:rsidR="003C1520" w:rsidRDefault="003C1520" w:rsidP="003C1520">
      <w:pPr>
        <w:jc w:val="right"/>
        <w:rPr>
          <w:lang w:val="sr-Cyrl-RS"/>
        </w:rPr>
      </w:pPr>
    </w:p>
    <w:p w14:paraId="60184C4F" w14:textId="77777777" w:rsidR="00A14D4D" w:rsidRDefault="00A14D4D" w:rsidP="006623A9">
      <w:pPr>
        <w:rPr>
          <w:b/>
          <w:bCs/>
        </w:rPr>
      </w:pPr>
    </w:p>
    <w:p w14:paraId="3923455C" w14:textId="77777777" w:rsidR="00A14D4D" w:rsidRDefault="00A14D4D" w:rsidP="006623A9">
      <w:pPr>
        <w:rPr>
          <w:b/>
          <w:bCs/>
        </w:rPr>
      </w:pPr>
    </w:p>
    <w:p w14:paraId="483C6FA9" w14:textId="77777777" w:rsidR="00A14D4D" w:rsidRDefault="00A14D4D" w:rsidP="006623A9">
      <w:pPr>
        <w:rPr>
          <w:b/>
          <w:bCs/>
        </w:rPr>
      </w:pPr>
    </w:p>
    <w:p w14:paraId="48F43060" w14:textId="77777777" w:rsidR="00A14D4D" w:rsidRDefault="00A14D4D" w:rsidP="006623A9">
      <w:pPr>
        <w:rPr>
          <w:b/>
          <w:bCs/>
        </w:rPr>
      </w:pPr>
    </w:p>
    <w:p w14:paraId="5CA06B5A" w14:textId="77777777" w:rsidR="00A14D4D" w:rsidRPr="00A14D4D" w:rsidRDefault="00A14D4D" w:rsidP="006623A9">
      <w:pPr>
        <w:rPr>
          <w:b/>
          <w:bCs/>
        </w:rPr>
      </w:pPr>
    </w:p>
    <w:p w14:paraId="4E37C073" w14:textId="77777777" w:rsidR="00F03370" w:rsidRDefault="00F03370" w:rsidP="006623A9">
      <w:pPr>
        <w:rPr>
          <w:b/>
          <w:bCs/>
          <w:lang w:val="sr-Cyrl-RS"/>
        </w:rPr>
      </w:pPr>
    </w:p>
    <w:p w14:paraId="419B7EB4" w14:textId="77777777" w:rsidR="00F03370" w:rsidRDefault="00F03370" w:rsidP="006623A9">
      <w:pPr>
        <w:rPr>
          <w:b/>
          <w:bCs/>
          <w:lang w:val="sr-Cyrl-RS"/>
        </w:rPr>
      </w:pPr>
    </w:p>
    <w:p w14:paraId="348DAC00" w14:textId="77777777" w:rsidR="00F03370" w:rsidRDefault="00F03370" w:rsidP="006623A9">
      <w:pPr>
        <w:rPr>
          <w:b/>
          <w:bCs/>
          <w:lang w:val="sr-Cyrl-RS"/>
        </w:rPr>
      </w:pPr>
    </w:p>
    <w:p w14:paraId="63045C94" w14:textId="77777777" w:rsidR="001E517E" w:rsidRDefault="001E517E" w:rsidP="00BB7E2B">
      <w:pPr>
        <w:pBdr>
          <w:top w:val="nil"/>
          <w:left w:val="nil"/>
          <w:bottom w:val="nil"/>
          <w:right w:val="nil"/>
          <w:between w:val="nil"/>
          <w:bar w:val="nil"/>
        </w:pBdr>
        <w:jc w:val="center"/>
        <w:rPr>
          <w:b/>
          <w:i/>
          <w:color w:val="000000" w:themeColor="text1"/>
          <w:sz w:val="63"/>
          <w:szCs w:val="63"/>
        </w:rPr>
      </w:pPr>
    </w:p>
    <w:p w14:paraId="0CB9ECDF" w14:textId="755BFCB8" w:rsidR="0045644E" w:rsidRPr="00BB7E2B" w:rsidRDefault="003C1520" w:rsidP="003C1520">
      <w:pPr>
        <w:pBdr>
          <w:top w:val="nil"/>
          <w:left w:val="nil"/>
          <w:bottom w:val="nil"/>
          <w:right w:val="nil"/>
          <w:between w:val="nil"/>
          <w:bar w:val="nil"/>
        </w:pBdr>
        <w:rPr>
          <w:b/>
          <w:i/>
          <w:color w:val="000000" w:themeColor="text1"/>
          <w:sz w:val="63"/>
          <w:szCs w:val="63"/>
          <w:lang w:val="sr-Latn-RS"/>
        </w:rPr>
      </w:pPr>
      <w:r>
        <w:rPr>
          <w:b/>
          <w:i/>
          <w:color w:val="000000" w:themeColor="text1"/>
          <w:sz w:val="63"/>
          <w:szCs w:val="63"/>
        </w:rPr>
        <w:lastRenderedPageBreak/>
        <w:t xml:space="preserve">                  </w:t>
      </w:r>
      <w:r w:rsidR="0045644E"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36E177A3" w14:textId="75FCD9A1" w:rsidR="00BB7E2B" w:rsidRPr="003C1520" w:rsidRDefault="009936AB" w:rsidP="00A14D4D">
      <w:pPr>
        <w:pStyle w:val="ListParagraph"/>
        <w:ind w:left="0" w:firstLine="720"/>
        <w:jc w:val="both"/>
        <w:rPr>
          <w:b/>
          <w:i/>
          <w:color w:val="000000" w:themeColor="text1"/>
          <w:sz w:val="22"/>
          <w:szCs w:val="22"/>
        </w:rPr>
      </w:pPr>
      <w:r>
        <w:rPr>
          <w:b/>
          <w:i/>
          <w:color w:val="000000" w:themeColor="text1"/>
          <w:sz w:val="22"/>
          <w:szCs w:val="22"/>
        </w:rPr>
        <w:t>1</w:t>
      </w:r>
      <w:r w:rsidR="00BB7E2B">
        <w:rPr>
          <w:b/>
          <w:i/>
          <w:color w:val="000000" w:themeColor="text1"/>
          <w:sz w:val="22"/>
          <w:szCs w:val="22"/>
          <w:lang w:val="sr-Cyrl-RS"/>
        </w:rPr>
        <w:t>.</w:t>
      </w:r>
      <w:r w:rsidR="00B658FE">
        <w:rPr>
          <w:b/>
          <w:i/>
          <w:color w:val="000000" w:themeColor="text1"/>
          <w:sz w:val="22"/>
          <w:szCs w:val="22"/>
          <w:lang w:val="sr-Cyrl-RS"/>
        </w:rPr>
        <w:t>Решење о измени Решења о додели помоћи ( грађевинског материјала) оштећенима у пожару у ј</w:t>
      </w:r>
      <w:r w:rsidR="006D50E7">
        <w:rPr>
          <w:b/>
          <w:i/>
          <w:color w:val="000000" w:themeColor="text1"/>
          <w:sz w:val="22"/>
          <w:szCs w:val="22"/>
          <w:lang w:val="sr-Cyrl-RS"/>
        </w:rPr>
        <w:t>уну, јулу и августу 2025.године).........................................................................................1-2</w:t>
      </w:r>
    </w:p>
    <w:p w14:paraId="39A14A1A" w14:textId="77777777" w:rsidR="0045644E" w:rsidRPr="00F03370" w:rsidRDefault="0045644E" w:rsidP="0045644E">
      <w:pPr>
        <w:spacing w:line="0" w:lineRule="atLeast"/>
        <w:rPr>
          <w:b/>
          <w:bCs/>
          <w:i/>
          <w:iCs/>
          <w:color w:val="000000" w:themeColor="text1"/>
          <w:sz w:val="22"/>
          <w:szCs w:val="22"/>
          <w:lang w:val="sr-Cyrl-CS"/>
        </w:rPr>
      </w:pPr>
    </w:p>
    <w:p w14:paraId="7BA4A15B" w14:textId="77777777" w:rsidR="0045644E" w:rsidRPr="00F03370" w:rsidRDefault="0045644E" w:rsidP="0045644E">
      <w:pPr>
        <w:spacing w:line="0" w:lineRule="atLeast"/>
        <w:rPr>
          <w:b/>
          <w:bCs/>
          <w:i/>
          <w:iCs/>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63259"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E19B7"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66DCC0DE"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053E6C">
        <w:rPr>
          <w:rFonts w:ascii="Times Roman Cirilica" w:hAnsi="Times Roman Cirilica"/>
          <w:bCs/>
          <w:i/>
          <w:iCs/>
          <w:noProof/>
          <w:color w:val="000000" w:themeColor="text1"/>
          <w:sz w:val="25"/>
          <w:szCs w:val="25"/>
          <w:lang w:val="sr-Cyrl-CS"/>
        </w:rPr>
        <w:t>заменик</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w:t>
      </w:r>
      <w:r w:rsidR="00053E6C">
        <w:rPr>
          <w:i/>
          <w:noProof/>
          <w:color w:val="000000" w:themeColor="text1"/>
          <w:sz w:val="25"/>
          <w:szCs w:val="25"/>
          <w:lang w:val="sr-Cyrl-CS"/>
        </w:rPr>
        <w:t>а</w:t>
      </w:r>
      <w:r>
        <w:rPr>
          <w:i/>
          <w:noProof/>
          <w:color w:val="000000" w:themeColor="text1"/>
          <w:sz w:val="25"/>
          <w:szCs w:val="25"/>
          <w:lang w:val="sr-Cyrl-CS"/>
        </w:rPr>
        <w:t xml:space="preserve">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sidR="00053E6C">
        <w:rPr>
          <w:i/>
          <w:noProof/>
          <w:color w:val="000000" w:themeColor="text1"/>
          <w:sz w:val="25"/>
          <w:szCs w:val="25"/>
          <w:lang w:val="sr-Cyrl-RS"/>
        </w:rPr>
        <w:t>Драган Вуксановић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B87E" w14:textId="77777777" w:rsidR="00F70259" w:rsidRDefault="00F70259" w:rsidP="00B755E5">
      <w:r>
        <w:separator/>
      </w:r>
    </w:p>
  </w:endnote>
  <w:endnote w:type="continuationSeparator" w:id="0">
    <w:p w14:paraId="59C299A2" w14:textId="77777777" w:rsidR="00F70259" w:rsidRDefault="00F70259"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43B6" w14:textId="77777777" w:rsidR="00F70259" w:rsidRDefault="00F70259" w:rsidP="00B755E5">
      <w:r>
        <w:separator/>
      </w:r>
    </w:p>
  </w:footnote>
  <w:footnote w:type="continuationSeparator" w:id="0">
    <w:p w14:paraId="4A25FA0F" w14:textId="77777777" w:rsidR="00F70259" w:rsidRDefault="00F70259"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6336FF6C"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E415D5">
          <w:rPr>
            <w:rFonts w:asciiTheme="minorHAnsi" w:hAnsiTheme="minorHAnsi"/>
            <w:i/>
            <w:sz w:val="21"/>
            <w:szCs w:val="21"/>
            <w:lang w:val="sr-Cyrl-RS"/>
          </w:rPr>
          <w:t>1</w:t>
        </w:r>
        <w:r w:rsidR="003C1520">
          <w:rPr>
            <w:rFonts w:asciiTheme="minorHAnsi" w:hAnsiTheme="minorHAnsi"/>
            <w:i/>
            <w:sz w:val="21"/>
            <w:szCs w:val="21"/>
            <w:lang w:val="en-US"/>
          </w:rPr>
          <w:t>9</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3E6DC1">
          <w:rPr>
            <w:rFonts w:asciiTheme="minorHAnsi" w:hAnsiTheme="minorHAnsi"/>
            <w:i/>
            <w:sz w:val="21"/>
            <w:szCs w:val="21"/>
            <w:lang w:val="sr-Cyrl-RS"/>
          </w:rPr>
          <w:t>децембар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3C1520">
      <w:rPr>
        <w:rFonts w:ascii="Times New Roman" w:hAnsi="Times New Roman"/>
        <w:sz w:val="21"/>
        <w:szCs w:val="21"/>
        <w:lang w:val="en-US"/>
      </w:rPr>
      <w:t>50</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3"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6"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7"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7"/>
  </w:num>
  <w:num w:numId="2" w16cid:durableId="1801263661">
    <w:abstractNumId w:val="0"/>
  </w:num>
  <w:num w:numId="3" w16cid:durableId="796292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8"/>
  </w:num>
  <w:num w:numId="5" w16cid:durableId="819886585">
    <w:abstractNumId w:val="10"/>
  </w:num>
  <w:num w:numId="6" w16cid:durableId="526020097">
    <w:abstractNumId w:val="11"/>
  </w:num>
  <w:num w:numId="7" w16cid:durableId="1364287386">
    <w:abstractNumId w:val="16"/>
  </w:num>
  <w:num w:numId="8" w16cid:durableId="1513455266">
    <w:abstractNumId w:val="12"/>
  </w:num>
  <w:num w:numId="9" w16cid:durableId="1181701781">
    <w:abstractNumId w:val="17"/>
  </w:num>
  <w:num w:numId="10" w16cid:durableId="400297689">
    <w:abstractNumId w:val="9"/>
  </w:num>
  <w:num w:numId="11" w16cid:durableId="1554347361">
    <w:abstractNumId w:val="1"/>
  </w:num>
  <w:num w:numId="12" w16cid:durableId="1102456516">
    <w:abstractNumId w:val="3"/>
  </w:num>
  <w:num w:numId="13" w16cid:durableId="1601722855">
    <w:abstractNumId w:val="4"/>
  </w:num>
  <w:num w:numId="14" w16cid:durableId="949050660">
    <w:abstractNumId w:val="6"/>
  </w:num>
  <w:num w:numId="15" w16cid:durableId="1480078644">
    <w:abstractNumId w:val="5"/>
  </w:num>
  <w:num w:numId="16" w16cid:durableId="877931785">
    <w:abstractNumId w:val="14"/>
  </w:num>
  <w:num w:numId="17" w16cid:durableId="739786097">
    <w:abstractNumId w:val="18"/>
  </w:num>
  <w:num w:numId="18" w16cid:durableId="87846728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517E"/>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29E5"/>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520"/>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74FB"/>
    <w:rsid w:val="00490212"/>
    <w:rsid w:val="0049274D"/>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5435"/>
    <w:rsid w:val="00C67757"/>
    <w:rsid w:val="00C72EBF"/>
    <w:rsid w:val="00C8254B"/>
    <w:rsid w:val="00C866D6"/>
    <w:rsid w:val="00C90B39"/>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808D8"/>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09B9"/>
    <w:rsid w:val="00165C85"/>
    <w:rsid w:val="00172B2B"/>
    <w:rsid w:val="00174007"/>
    <w:rsid w:val="001762F0"/>
    <w:rsid w:val="0018650A"/>
    <w:rsid w:val="001F56B7"/>
    <w:rsid w:val="0021305B"/>
    <w:rsid w:val="002567A8"/>
    <w:rsid w:val="0027407E"/>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33C5D"/>
    <w:rsid w:val="00D356B1"/>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2782</TotalTime>
  <Pages>5</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16. децембар  2025. године</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децембар  2025. године</dc:title>
  <dc:creator>Ivana Miladinović</dc:creator>
  <cp:lastModifiedBy>Ivana Miladinović</cp:lastModifiedBy>
  <cp:revision>625</cp:revision>
  <cp:lastPrinted>2025-12-09T13:46:00Z</cp:lastPrinted>
  <dcterms:created xsi:type="dcterms:W3CDTF">2021-09-14T12:41:00Z</dcterms:created>
  <dcterms:modified xsi:type="dcterms:W3CDTF">2025-12-19T07:32:00Z</dcterms:modified>
</cp:coreProperties>
</file>