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72BD57BB">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D8E2"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6FA50F72" w:rsidR="009C389E" w:rsidRPr="004155F8" w:rsidRDefault="009C389E" w:rsidP="00590350">
            <w:pPr>
              <w:spacing w:before="120" w:after="120"/>
              <w:jc w:val="center"/>
              <w:rPr>
                <w:b/>
                <w:noProof/>
                <w:sz w:val="25"/>
                <w:szCs w:val="25"/>
                <w:lang w:val="sr-Cyrl-RS"/>
              </w:rPr>
            </w:pPr>
            <w:r w:rsidRPr="00632C06">
              <w:rPr>
                <w:b/>
                <w:noProof/>
                <w:sz w:val="25"/>
                <w:szCs w:val="25"/>
              </w:rPr>
              <w:t xml:space="preserve">Број </w:t>
            </w:r>
            <w:r w:rsidR="001E517E">
              <w:rPr>
                <w:b/>
                <w:noProof/>
                <w:sz w:val="25"/>
                <w:szCs w:val="25"/>
              </w:rPr>
              <w:t>5</w:t>
            </w:r>
            <w:r w:rsidR="004155F8">
              <w:rPr>
                <w:b/>
                <w:noProof/>
                <w:sz w:val="25"/>
                <w:szCs w:val="25"/>
                <w:lang w:val="sr-Cyrl-RS"/>
              </w:rPr>
              <w:t>2</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1B213177" w:rsidR="009C389E" w:rsidRPr="004E69C2" w:rsidRDefault="006070D5" w:rsidP="00590350">
            <w:pPr>
              <w:spacing w:before="120" w:after="120"/>
              <w:jc w:val="center"/>
              <w:rPr>
                <w:rFonts w:cs="Arial"/>
                <w:b/>
                <w:noProof/>
                <w:sz w:val="28"/>
                <w:szCs w:val="28"/>
                <w:lang w:val="sr-Cyrl-RS"/>
              </w:rPr>
            </w:pPr>
            <w:r>
              <w:rPr>
                <w:b/>
                <w:noProof/>
                <w:sz w:val="28"/>
                <w:szCs w:val="28"/>
                <w:lang w:val="sr-Cyrl-CS"/>
              </w:rPr>
              <w:t>29</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34F81C3B" w14:textId="77777777" w:rsidR="00F03370" w:rsidRDefault="00F03370" w:rsidP="006623A9">
      <w:pPr>
        <w:rPr>
          <w:b/>
          <w:bCs/>
        </w:rPr>
      </w:pPr>
    </w:p>
    <w:p w14:paraId="45A07B63" w14:textId="77777777" w:rsidR="006070D5" w:rsidRPr="00F06879" w:rsidRDefault="006070D5" w:rsidP="006070D5">
      <w:pPr>
        <w:pStyle w:val="NoSpacing"/>
        <w:ind w:left="-180" w:right="-360" w:firstLine="900"/>
        <w:jc w:val="both"/>
        <w:rPr>
          <w:rFonts w:ascii="Times New Roman" w:hAnsi="Times New Roman"/>
          <w:sz w:val="24"/>
          <w:szCs w:val="24"/>
          <w:lang w:val="sr-Cyrl-RS"/>
        </w:rPr>
      </w:pPr>
      <w:r>
        <w:rPr>
          <w:rFonts w:ascii="Times New Roman" w:hAnsi="Times New Roman"/>
          <w:sz w:val="24"/>
          <w:szCs w:val="24"/>
          <w:lang w:val="sr-Cyrl-RS"/>
        </w:rPr>
        <w:t xml:space="preserve">На основу </w:t>
      </w:r>
      <w:r>
        <w:rPr>
          <w:rFonts w:ascii="Times New Roman" w:hAnsi="Times New Roman"/>
          <w:sz w:val="24"/>
          <w:szCs w:val="24"/>
          <w:lang w:val="sr-Cyrl-CS"/>
        </w:rPr>
        <w:t>члана 46.став 1.тачка 8. Закона о локалној самоуправи</w:t>
      </w:r>
      <w:r>
        <w:rPr>
          <w:rFonts w:ascii="Times New Roman" w:hAnsi="Times New Roman"/>
          <w:sz w:val="24"/>
          <w:szCs w:val="24"/>
          <w:lang w:val="sr-Cyrl-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бр.</w:t>
      </w:r>
      <w:r>
        <w:rPr>
          <w:rFonts w:ascii="Times New Roman" w:hAnsi="Times New Roman"/>
          <w:sz w:val="24"/>
          <w:szCs w:val="24"/>
          <w:lang w:val="sr-Cyrl-CS"/>
        </w:rPr>
        <w:t>129/2007,</w:t>
      </w:r>
      <w:r w:rsidRPr="005813D3">
        <w:rPr>
          <w:rFonts w:ascii="Times New Roman" w:hAnsi="Times New Roman"/>
          <w:sz w:val="24"/>
          <w:szCs w:val="24"/>
          <w:lang w:val="sr-Cyrl-CS"/>
        </w:rPr>
        <w:t xml:space="preserve"> </w:t>
      </w:r>
      <w:r>
        <w:rPr>
          <w:rFonts w:ascii="Times New Roman" w:hAnsi="Times New Roman"/>
          <w:sz w:val="24"/>
          <w:szCs w:val="24"/>
          <w:lang w:val="sr-Cyrl-CS"/>
        </w:rPr>
        <w:t>83/2014-др.закон, 101/2016-др.закон, 47/2018, 111/2021-др.закон)</w:t>
      </w:r>
      <w:r>
        <w:rPr>
          <w:rFonts w:ascii="Times New Roman" w:hAnsi="Times New Roman"/>
          <w:sz w:val="24"/>
          <w:szCs w:val="24"/>
          <w:lang w:val="sr-Cyrl-RS"/>
        </w:rPr>
        <w:t xml:space="preserve">, члана 30. Закона о обнови након елементарне и друге непогоде (,,Сл. гласник РС,, бр.112/2015), Закључка Владе 05 број: 401-11512/2025-2 од 24.10.2025. године, Упутства за примену Закључка Владе Републике Србије  05 број: 401-11512/2025-2 од 24.10.2025. године Министарства за јавна улагања Владе Републике Србије број 401-00-1006/2025-01 од 31.10.2025.године, Одлуке Посебне радне групе за процену висине и врсте помоћи  регистрованим пољопривредним газдинствима и грађанима – пољопривредни произвођачима за отклањање последице пожара на подручјима захваћеним пожарима у јуну и јулу 2025. године од 23.09.2025.године и </w:t>
      </w:r>
      <w:proofErr w:type="spellStart"/>
      <w:r>
        <w:rPr>
          <w:rFonts w:ascii="Times New Roman" w:hAnsi="Times New Roman"/>
          <w:sz w:val="24"/>
          <w:szCs w:val="24"/>
        </w:rPr>
        <w:t>члана</w:t>
      </w:r>
      <w:proofErr w:type="spellEnd"/>
      <w:r>
        <w:rPr>
          <w:rFonts w:ascii="Times New Roman" w:hAnsi="Times New Roman"/>
          <w:sz w:val="24"/>
          <w:szCs w:val="24"/>
        </w:rPr>
        <w:t xml:space="preserve"> </w:t>
      </w:r>
      <w:r>
        <w:rPr>
          <w:rFonts w:ascii="Times New Roman" w:hAnsi="Times New Roman"/>
          <w:sz w:val="24"/>
          <w:szCs w:val="24"/>
          <w:lang w:val="sr-Cyrl-RS"/>
        </w:rPr>
        <w:t>63</w:t>
      </w:r>
      <w:r w:rsidRPr="00D668D5">
        <w:rPr>
          <w:rFonts w:ascii="Times New Roman" w:hAnsi="Times New Roman"/>
          <w:sz w:val="24"/>
          <w:szCs w:val="24"/>
        </w:rPr>
        <w:t>.</w:t>
      </w:r>
      <w:r>
        <w:rPr>
          <w:rFonts w:ascii="Times New Roman" w:hAnsi="Times New Roman"/>
          <w:sz w:val="24"/>
          <w:szCs w:val="24"/>
          <w:lang w:val="sr-Cyrl-RS"/>
        </w:rPr>
        <w:t xml:space="preserve"> Став 1. тачка 27. и 28. </w:t>
      </w:r>
      <w:proofErr w:type="spellStart"/>
      <w:r w:rsidRPr="00D668D5">
        <w:rPr>
          <w:rFonts w:ascii="Times New Roman" w:hAnsi="Times New Roman"/>
          <w:sz w:val="24"/>
          <w:szCs w:val="24"/>
        </w:rPr>
        <w:t>Статута</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Града</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Прокупља</w:t>
      </w:r>
      <w:proofErr w:type="spellEnd"/>
      <w:r>
        <w:rPr>
          <w:rFonts w:ascii="Times New Roman" w:hAnsi="Times New Roman"/>
          <w:sz w:val="24"/>
          <w:szCs w:val="24"/>
          <w:lang w:val="sr-Cyrl-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lang w:val="sr-Cyrl-RS"/>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lang w:val="sr-Cyrl-RS"/>
        </w:rPr>
        <w:t xml:space="preserve"> </w:t>
      </w:r>
      <w:r w:rsidRPr="00D668D5">
        <w:rPr>
          <w:rFonts w:ascii="Times New Roman" w:hAnsi="Times New Roman"/>
          <w:sz w:val="24"/>
          <w:szCs w:val="24"/>
        </w:rPr>
        <w:t xml:space="preserve">Прокупље“, бр.15/2018), </w:t>
      </w:r>
      <w:r>
        <w:rPr>
          <w:rFonts w:ascii="Times New Roman" w:hAnsi="Times New Roman"/>
          <w:sz w:val="24"/>
          <w:szCs w:val="24"/>
          <w:lang w:val="sr-Cyrl-RS"/>
        </w:rPr>
        <w:t xml:space="preserve">Градско Веће града Прокупља, </w:t>
      </w:r>
      <w:r>
        <w:rPr>
          <w:rFonts w:ascii="Times New Roman" w:hAnsi="Times New Roman"/>
          <w:sz w:val="24"/>
          <w:szCs w:val="24"/>
        </w:rPr>
        <w:t xml:space="preserve"> </w:t>
      </w:r>
      <w:proofErr w:type="spellStart"/>
      <w:r w:rsidRPr="00D668D5">
        <w:rPr>
          <w:rFonts w:ascii="Times New Roman" w:hAnsi="Times New Roman"/>
          <w:sz w:val="24"/>
          <w:szCs w:val="24"/>
        </w:rPr>
        <w:t>на</w:t>
      </w:r>
      <w:proofErr w:type="spellEnd"/>
      <w:r>
        <w:rPr>
          <w:rFonts w:ascii="Times New Roman" w:hAnsi="Times New Roman"/>
          <w:sz w:val="24"/>
          <w:szCs w:val="24"/>
        </w:rPr>
        <w:t xml:space="preserve"> </w:t>
      </w:r>
      <w:proofErr w:type="spellStart"/>
      <w:r w:rsidRPr="00D668D5">
        <w:rPr>
          <w:rFonts w:ascii="Times New Roman" w:hAnsi="Times New Roman"/>
          <w:sz w:val="24"/>
          <w:szCs w:val="24"/>
        </w:rPr>
        <w:t>седници</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одржано</w:t>
      </w:r>
      <w:r>
        <w:rPr>
          <w:rFonts w:ascii="Times New Roman" w:hAnsi="Times New Roman"/>
          <w:sz w:val="24"/>
          <w:szCs w:val="24"/>
        </w:rPr>
        <w:t>ј</w:t>
      </w:r>
      <w:proofErr w:type="spellEnd"/>
      <w:r>
        <w:rPr>
          <w:rFonts w:ascii="Times New Roman" w:hAnsi="Times New Roman"/>
          <w:sz w:val="24"/>
          <w:szCs w:val="24"/>
          <w:lang w:val="sr-Cyrl-RS"/>
        </w:rPr>
        <w:t xml:space="preserve"> </w:t>
      </w:r>
      <w:proofErr w:type="spellStart"/>
      <w:r>
        <w:rPr>
          <w:rFonts w:ascii="Times New Roman" w:hAnsi="Times New Roman"/>
          <w:sz w:val="24"/>
          <w:szCs w:val="24"/>
        </w:rPr>
        <w:t>дана</w:t>
      </w:r>
      <w:proofErr w:type="spellEnd"/>
      <w:r>
        <w:rPr>
          <w:rFonts w:ascii="Times New Roman" w:hAnsi="Times New Roman"/>
          <w:sz w:val="24"/>
          <w:szCs w:val="24"/>
        </w:rPr>
        <w:t xml:space="preserve"> </w:t>
      </w:r>
      <w:r>
        <w:rPr>
          <w:rFonts w:ascii="Times New Roman" w:hAnsi="Times New Roman"/>
          <w:sz w:val="24"/>
          <w:szCs w:val="24"/>
          <w:lang w:val="sr-Cyrl-RS"/>
        </w:rPr>
        <w:t>26.12</w:t>
      </w:r>
      <w:r>
        <w:rPr>
          <w:rFonts w:ascii="Times New Roman" w:hAnsi="Times New Roman"/>
          <w:sz w:val="24"/>
          <w:szCs w:val="24"/>
        </w:rPr>
        <w:t>.20</w:t>
      </w:r>
      <w:r>
        <w:rPr>
          <w:rFonts w:ascii="Times New Roman" w:hAnsi="Times New Roman"/>
          <w:sz w:val="24"/>
          <w:szCs w:val="24"/>
          <w:lang w:val="sr-Cyrl-RS"/>
        </w:rPr>
        <w:t>25</w:t>
      </w:r>
      <w:r w:rsidRPr="00D668D5">
        <w:rPr>
          <w:rFonts w:ascii="Times New Roman" w:hAnsi="Times New Roman"/>
          <w:sz w:val="24"/>
          <w:szCs w:val="24"/>
        </w:rPr>
        <w:t>.</w:t>
      </w:r>
      <w:proofErr w:type="spellStart"/>
      <w:r w:rsidRPr="00D668D5">
        <w:rPr>
          <w:rFonts w:ascii="Times New Roman" w:hAnsi="Times New Roman"/>
          <w:sz w:val="24"/>
          <w:szCs w:val="24"/>
        </w:rPr>
        <w:t>године</w:t>
      </w:r>
      <w:proofErr w:type="spellEnd"/>
      <w:r w:rsidRPr="00D668D5">
        <w:rPr>
          <w:rFonts w:ascii="Times New Roman" w:hAnsi="Times New Roman"/>
          <w:sz w:val="24"/>
          <w:szCs w:val="24"/>
        </w:rPr>
        <w:t xml:space="preserve">, </w:t>
      </w:r>
      <w:proofErr w:type="spellStart"/>
      <w:r w:rsidRPr="00D668D5">
        <w:rPr>
          <w:rFonts w:ascii="Times New Roman" w:hAnsi="Times New Roman"/>
          <w:sz w:val="24"/>
          <w:szCs w:val="24"/>
        </w:rPr>
        <w:t>доноси</w:t>
      </w:r>
      <w:proofErr w:type="spellEnd"/>
      <w:r>
        <w:rPr>
          <w:rFonts w:ascii="Times New Roman" w:hAnsi="Times New Roman"/>
          <w:sz w:val="24"/>
          <w:szCs w:val="24"/>
          <w:lang w:val="sr-Cyrl-RS"/>
        </w:rPr>
        <w:t>:</w:t>
      </w:r>
    </w:p>
    <w:p w14:paraId="38AA573D" w14:textId="77777777" w:rsidR="006070D5" w:rsidRDefault="006070D5" w:rsidP="006070D5">
      <w:pPr>
        <w:pStyle w:val="NoSpacing"/>
        <w:ind w:left="-180" w:right="-360" w:firstLine="888"/>
        <w:jc w:val="both"/>
      </w:pPr>
    </w:p>
    <w:p w14:paraId="79E18391" w14:textId="77777777" w:rsidR="006070D5" w:rsidRPr="00D35DE8" w:rsidRDefault="006070D5" w:rsidP="006070D5">
      <w:pPr>
        <w:pStyle w:val="NoSpacing"/>
        <w:jc w:val="both"/>
        <w:rPr>
          <w:rFonts w:ascii="Times New Roman" w:hAnsi="Times New Roman"/>
          <w:sz w:val="24"/>
          <w:szCs w:val="24"/>
          <w:lang w:val="sr-Cyrl-RS"/>
        </w:rPr>
      </w:pPr>
    </w:p>
    <w:p w14:paraId="5B814BA8" w14:textId="77777777" w:rsidR="006070D5" w:rsidRPr="00E0568A" w:rsidRDefault="006070D5" w:rsidP="006070D5">
      <w:pPr>
        <w:pStyle w:val="NoSpacing"/>
        <w:jc w:val="center"/>
        <w:rPr>
          <w:rFonts w:ascii="Times New Roman" w:hAnsi="Times New Roman"/>
          <w:b/>
          <w:sz w:val="24"/>
          <w:szCs w:val="24"/>
        </w:rPr>
      </w:pPr>
      <w:r w:rsidRPr="00E0568A">
        <w:rPr>
          <w:rFonts w:ascii="Times New Roman" w:hAnsi="Times New Roman"/>
          <w:b/>
          <w:sz w:val="24"/>
          <w:szCs w:val="24"/>
        </w:rPr>
        <w:t>ОДЛУКУ</w:t>
      </w:r>
    </w:p>
    <w:p w14:paraId="0A406126" w14:textId="77777777" w:rsidR="006070D5" w:rsidRPr="00141258" w:rsidRDefault="006070D5" w:rsidP="006070D5">
      <w:pPr>
        <w:pStyle w:val="NoSpacing"/>
        <w:jc w:val="center"/>
        <w:rPr>
          <w:rFonts w:ascii="Times New Roman" w:hAnsi="Times New Roman"/>
          <w:b/>
          <w:lang w:val="sr-Cyrl-RS"/>
        </w:rPr>
      </w:pPr>
      <w:r>
        <w:rPr>
          <w:rFonts w:ascii="Times New Roman" w:hAnsi="Times New Roman"/>
          <w:b/>
          <w:sz w:val="24"/>
          <w:szCs w:val="24"/>
          <w:lang w:val="sr-Cyrl-RS"/>
        </w:rPr>
        <w:t xml:space="preserve">О УТВРЂИВАЊУ ПРОГРАМА ПОМОЋИ И ОБНОВЕ ИЗГОРЕЛИХ И ОШТЕЋЕНИХ ПОМОЋНИХ ОБЈЕКАТА НА ТЕРИТОРИЈИ ГРАДА ПРОКУПЉА УСЛЕД ДЕЈСТВА ПОЖАРА У ЈУНУ, ЈУЛУ И АВГУСТУ 2025. ГОДИНЕ </w:t>
      </w:r>
    </w:p>
    <w:p w14:paraId="62DB9E9B" w14:textId="77777777" w:rsidR="006070D5" w:rsidRPr="001D332A" w:rsidRDefault="006070D5" w:rsidP="006070D5">
      <w:pPr>
        <w:pStyle w:val="NoSpacing"/>
        <w:jc w:val="center"/>
        <w:rPr>
          <w:rFonts w:ascii="Times New Roman" w:hAnsi="Times New Roman"/>
          <w:b/>
          <w:lang w:val="sr-Cyrl-RS"/>
        </w:rPr>
      </w:pPr>
    </w:p>
    <w:p w14:paraId="1E609C2B" w14:textId="77777777" w:rsidR="006070D5" w:rsidRPr="00226C4B" w:rsidRDefault="006070D5" w:rsidP="006070D5">
      <w:pPr>
        <w:pStyle w:val="NoSpacing"/>
        <w:jc w:val="center"/>
        <w:rPr>
          <w:rFonts w:ascii="Times New Roman" w:hAnsi="Times New Roman"/>
          <w:b/>
        </w:rPr>
      </w:pPr>
    </w:p>
    <w:p w14:paraId="7B53DAC2" w14:textId="77777777" w:rsidR="006070D5" w:rsidRDefault="006070D5" w:rsidP="006070D5">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1.</w:t>
      </w:r>
    </w:p>
    <w:p w14:paraId="5AFC4D12" w14:textId="77777777" w:rsidR="006070D5" w:rsidRDefault="006070D5" w:rsidP="006070D5">
      <w:pPr>
        <w:pStyle w:val="NoSpacing"/>
        <w:ind w:left="-180" w:right="-270" w:firstLine="180"/>
        <w:jc w:val="both"/>
        <w:rPr>
          <w:rFonts w:ascii="Times New Roman" w:hAnsi="Times New Roman"/>
          <w:sz w:val="24"/>
          <w:szCs w:val="24"/>
          <w:lang w:val="sr-Cyrl-RS"/>
        </w:rPr>
      </w:pPr>
    </w:p>
    <w:p w14:paraId="1C258A7A"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 xml:space="preserve">Овом Одлуком утврђује се програм помоћи и обнове изгорелих и оштећених помоћних објеката у својини грађана на територији града Прокупља услед дејства пожара у јуну, јулу и августу 2025. године по основу Одлуке о проглашењу елементарне непогоде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бр.</w:t>
      </w:r>
      <w:r>
        <w:rPr>
          <w:rFonts w:ascii="Times New Roman" w:hAnsi="Times New Roman"/>
          <w:sz w:val="24"/>
          <w:szCs w:val="24"/>
          <w:lang w:val="sr-Cyrl-CS"/>
        </w:rPr>
        <w:t>61/2025,</w:t>
      </w:r>
      <w:r w:rsidRPr="005813D3">
        <w:rPr>
          <w:rFonts w:ascii="Times New Roman" w:hAnsi="Times New Roman"/>
          <w:sz w:val="24"/>
          <w:szCs w:val="24"/>
          <w:lang w:val="sr-Cyrl-CS"/>
        </w:rPr>
        <w:t xml:space="preserve"> </w:t>
      </w:r>
      <w:r>
        <w:rPr>
          <w:rFonts w:ascii="Times New Roman" w:hAnsi="Times New Roman"/>
          <w:sz w:val="24"/>
          <w:szCs w:val="24"/>
          <w:lang w:val="sr-Cyrl-CS"/>
        </w:rPr>
        <w:t>67/2025, 76/2025)</w:t>
      </w:r>
      <w:r>
        <w:rPr>
          <w:rFonts w:ascii="Times New Roman" w:hAnsi="Times New Roman"/>
          <w:sz w:val="24"/>
          <w:szCs w:val="24"/>
          <w:lang w:val="sr-Cyrl-RS"/>
        </w:rPr>
        <w:t xml:space="preserve"> Владе Републике Србије и начин и поступак доделе бесповратне новчане помоћи.</w:t>
      </w:r>
    </w:p>
    <w:p w14:paraId="673E231D" w14:textId="77777777" w:rsidR="006070D5" w:rsidRDefault="006070D5" w:rsidP="006070D5">
      <w:pPr>
        <w:pStyle w:val="NoSpacing"/>
        <w:ind w:left="-180" w:right="-270" w:firstLine="180"/>
        <w:jc w:val="both"/>
        <w:rPr>
          <w:rFonts w:ascii="Times New Roman" w:hAnsi="Times New Roman"/>
          <w:sz w:val="24"/>
          <w:szCs w:val="24"/>
          <w:lang w:val="sr-Cyrl-RS"/>
        </w:rPr>
      </w:pPr>
    </w:p>
    <w:p w14:paraId="55D60399" w14:textId="77777777" w:rsidR="006070D5" w:rsidRDefault="006070D5" w:rsidP="006070D5">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2.</w:t>
      </w:r>
    </w:p>
    <w:p w14:paraId="0E54EC49" w14:textId="77777777" w:rsidR="006070D5" w:rsidRDefault="006070D5" w:rsidP="006070D5">
      <w:pPr>
        <w:pStyle w:val="NoSpacing"/>
        <w:ind w:left="-180" w:right="-270" w:firstLine="180"/>
        <w:jc w:val="center"/>
        <w:rPr>
          <w:rFonts w:ascii="Times New Roman" w:hAnsi="Times New Roman"/>
          <w:b/>
          <w:sz w:val="24"/>
          <w:szCs w:val="24"/>
          <w:lang w:val="sr-Cyrl-RS"/>
        </w:rPr>
      </w:pPr>
    </w:p>
    <w:p w14:paraId="6AF96EFB"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 xml:space="preserve">Новчана помоћ додељује се из средстава буџета Републике Србије, опредељених Граду Прокупљу Закључком Владе РС 05 број: 401-11512/2025-2 од 24.10.2025. године у износу од 5.400.000,00 динара у складу са Упутством за примену Закључка Владе Републике Србије  05 број: 401-11512/2025-2 од 24.10.2025. године Министарства за јавна улагања Владе Републике Србије број:401-00-1006/2025-01 од 31.10.2025.године и Одлуком Посебне радне групе за процену висине и врсте помоћи регистрованим пољопривредним газдинствима  и грађанима – пољопривредним </w:t>
      </w:r>
      <w:r>
        <w:rPr>
          <w:rFonts w:ascii="Times New Roman" w:hAnsi="Times New Roman"/>
          <w:sz w:val="24"/>
          <w:szCs w:val="24"/>
          <w:lang w:val="sr-Cyrl-RS"/>
        </w:rPr>
        <w:lastRenderedPageBreak/>
        <w:t>произвођачима за отклањање последица пожара на подручјима захваћеним пожарима у јуну, јулу 2025.године од 23.09.2025.године.</w:t>
      </w:r>
    </w:p>
    <w:p w14:paraId="7E237171" w14:textId="77777777" w:rsidR="006070D5" w:rsidRDefault="006070D5" w:rsidP="006070D5">
      <w:pPr>
        <w:pStyle w:val="NoSpacing"/>
        <w:ind w:left="-180" w:right="-270" w:firstLine="180"/>
        <w:jc w:val="both"/>
        <w:rPr>
          <w:rFonts w:ascii="Times New Roman" w:hAnsi="Times New Roman"/>
          <w:sz w:val="24"/>
          <w:szCs w:val="24"/>
          <w:lang w:val="sr-Cyrl-RS"/>
        </w:rPr>
      </w:pPr>
    </w:p>
    <w:p w14:paraId="30C3E95F" w14:textId="77777777" w:rsidR="006070D5" w:rsidRDefault="006070D5" w:rsidP="006070D5">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3.</w:t>
      </w:r>
    </w:p>
    <w:p w14:paraId="66DCBBF3" w14:textId="77777777" w:rsidR="006070D5" w:rsidRDefault="006070D5" w:rsidP="006070D5">
      <w:pPr>
        <w:pStyle w:val="NoSpacing"/>
        <w:pBdr>
          <w:right w:val="single" w:sz="4" w:space="6" w:color="auto"/>
        </w:pBdr>
        <w:ind w:left="-180" w:right="-270" w:firstLine="180"/>
        <w:jc w:val="center"/>
        <w:rPr>
          <w:rFonts w:ascii="Times New Roman" w:hAnsi="Times New Roman"/>
          <w:b/>
          <w:sz w:val="24"/>
          <w:szCs w:val="24"/>
          <w:lang w:val="sr-Cyrl-RS"/>
        </w:rPr>
      </w:pPr>
    </w:p>
    <w:p w14:paraId="3D233C55"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 xml:space="preserve">Мера која се утврђује овим програмом јесте давање бесповратних новчаних средстава у циљу обнове изгорелих и оштећених помоћних објеката, и та  средства не представљају накнаду настале штете, већ помоћ у санирању последица елементарне непогоде која се лицима – власницима или корисниоцима помоћних објеката који су претрпели штету исплаћује на следећи начин: </w:t>
      </w:r>
    </w:p>
    <w:p w14:paraId="0BCE67AB" w14:textId="77777777" w:rsidR="006070D5" w:rsidRPr="00DC4069" w:rsidRDefault="006070D5" w:rsidP="006070D5">
      <w:pPr>
        <w:pStyle w:val="NoSpacing"/>
        <w:ind w:left="-180" w:right="-270" w:firstLine="180"/>
        <w:jc w:val="both"/>
        <w:rPr>
          <w:rFonts w:ascii="Times New Roman" w:hAnsi="Times New Roman"/>
          <w:b/>
          <w:sz w:val="24"/>
          <w:szCs w:val="24"/>
          <w:lang w:val="sr-Cyrl-RS"/>
        </w:rPr>
      </w:pPr>
      <w:r w:rsidRPr="00DC4069">
        <w:rPr>
          <w:rFonts w:ascii="Times New Roman" w:hAnsi="Times New Roman"/>
          <w:b/>
          <w:sz w:val="24"/>
          <w:szCs w:val="24"/>
          <w:lang w:val="sr-Cyrl-RS"/>
        </w:rPr>
        <w:t xml:space="preserve">                                                    Објекти од чврстог материјала</w:t>
      </w:r>
    </w:p>
    <w:tbl>
      <w:tblPr>
        <w:tblStyle w:val="TableGrid"/>
        <w:tblW w:w="0" w:type="auto"/>
        <w:tblInd w:w="-180" w:type="dxa"/>
        <w:tblLook w:val="04A0" w:firstRow="1" w:lastRow="0" w:firstColumn="1" w:lastColumn="0" w:noHBand="0" w:noVBand="1"/>
      </w:tblPr>
      <w:tblGrid>
        <w:gridCol w:w="648"/>
        <w:gridCol w:w="3780"/>
        <w:gridCol w:w="5148"/>
      </w:tblGrid>
      <w:tr w:rsidR="006070D5" w14:paraId="5759B92C" w14:textId="77777777" w:rsidTr="00725D37">
        <w:tc>
          <w:tcPr>
            <w:tcW w:w="648" w:type="dxa"/>
          </w:tcPr>
          <w:p w14:paraId="086BB5FC"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1.</w:t>
            </w:r>
          </w:p>
        </w:tc>
        <w:tc>
          <w:tcPr>
            <w:tcW w:w="3780" w:type="dxa"/>
          </w:tcPr>
          <w:p w14:paraId="27313421"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Објекти до 50 м2</w:t>
            </w:r>
          </w:p>
        </w:tc>
        <w:tc>
          <w:tcPr>
            <w:tcW w:w="5148" w:type="dxa"/>
          </w:tcPr>
          <w:p w14:paraId="25A99694"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 xml:space="preserve">                 250.000,00 динара</w:t>
            </w:r>
          </w:p>
          <w:p w14:paraId="76027544" w14:textId="77777777" w:rsidR="006070D5" w:rsidRDefault="006070D5" w:rsidP="00725D37">
            <w:pPr>
              <w:pStyle w:val="NoSpacing"/>
              <w:ind w:right="-270"/>
              <w:jc w:val="both"/>
              <w:rPr>
                <w:rFonts w:ascii="Times New Roman" w:hAnsi="Times New Roman"/>
                <w:sz w:val="24"/>
                <w:szCs w:val="24"/>
                <w:lang w:val="sr-Cyrl-RS"/>
              </w:rPr>
            </w:pPr>
          </w:p>
        </w:tc>
      </w:tr>
      <w:tr w:rsidR="006070D5" w14:paraId="5C7B62B6" w14:textId="77777777" w:rsidTr="00725D37">
        <w:tc>
          <w:tcPr>
            <w:tcW w:w="648" w:type="dxa"/>
          </w:tcPr>
          <w:p w14:paraId="2821B669"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2.</w:t>
            </w:r>
          </w:p>
        </w:tc>
        <w:tc>
          <w:tcPr>
            <w:tcW w:w="3780" w:type="dxa"/>
          </w:tcPr>
          <w:p w14:paraId="305FA36D"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Објекти од 50 м2 до 100 м2</w:t>
            </w:r>
          </w:p>
        </w:tc>
        <w:tc>
          <w:tcPr>
            <w:tcW w:w="5148" w:type="dxa"/>
          </w:tcPr>
          <w:p w14:paraId="600D58CC" w14:textId="77777777" w:rsidR="006070D5" w:rsidRDefault="006070D5" w:rsidP="00725D37">
            <w:pPr>
              <w:pStyle w:val="NoSpacing"/>
              <w:tabs>
                <w:tab w:val="left" w:pos="1095"/>
              </w:tabs>
              <w:ind w:right="-270"/>
              <w:jc w:val="both"/>
              <w:rPr>
                <w:rFonts w:ascii="Times New Roman" w:hAnsi="Times New Roman"/>
                <w:sz w:val="24"/>
                <w:szCs w:val="24"/>
                <w:lang w:val="sr-Cyrl-RS"/>
              </w:rPr>
            </w:pPr>
            <w:r>
              <w:rPr>
                <w:rFonts w:ascii="Times New Roman" w:hAnsi="Times New Roman"/>
                <w:sz w:val="24"/>
                <w:szCs w:val="24"/>
                <w:lang w:val="sr-Cyrl-RS"/>
              </w:rPr>
              <w:t xml:space="preserve">                 500.000,00 динара</w:t>
            </w:r>
          </w:p>
          <w:p w14:paraId="7B147FE5" w14:textId="77777777" w:rsidR="006070D5" w:rsidRDefault="006070D5" w:rsidP="00725D37">
            <w:pPr>
              <w:pStyle w:val="NoSpacing"/>
              <w:tabs>
                <w:tab w:val="left" w:pos="1095"/>
              </w:tabs>
              <w:ind w:right="-270"/>
              <w:jc w:val="both"/>
              <w:rPr>
                <w:rFonts w:ascii="Times New Roman" w:hAnsi="Times New Roman"/>
                <w:sz w:val="24"/>
                <w:szCs w:val="24"/>
                <w:lang w:val="sr-Cyrl-RS"/>
              </w:rPr>
            </w:pPr>
          </w:p>
        </w:tc>
      </w:tr>
      <w:tr w:rsidR="006070D5" w14:paraId="2F220BF5" w14:textId="77777777" w:rsidTr="00725D37">
        <w:tc>
          <w:tcPr>
            <w:tcW w:w="648" w:type="dxa"/>
          </w:tcPr>
          <w:p w14:paraId="0486B6F7"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3.</w:t>
            </w:r>
          </w:p>
        </w:tc>
        <w:tc>
          <w:tcPr>
            <w:tcW w:w="3780" w:type="dxa"/>
          </w:tcPr>
          <w:p w14:paraId="3F25C2D9"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Објекти преко 100 м2</w:t>
            </w:r>
          </w:p>
        </w:tc>
        <w:tc>
          <w:tcPr>
            <w:tcW w:w="5148" w:type="dxa"/>
          </w:tcPr>
          <w:p w14:paraId="26B0E39D" w14:textId="77777777" w:rsidR="006070D5" w:rsidRDefault="006070D5" w:rsidP="00725D37">
            <w:pPr>
              <w:pStyle w:val="NoSpacing"/>
              <w:tabs>
                <w:tab w:val="left" w:pos="1050"/>
              </w:tabs>
              <w:ind w:right="-270"/>
              <w:jc w:val="both"/>
              <w:rPr>
                <w:rFonts w:ascii="Times New Roman" w:hAnsi="Times New Roman"/>
                <w:sz w:val="24"/>
                <w:szCs w:val="24"/>
                <w:lang w:val="sr-Cyrl-RS"/>
              </w:rPr>
            </w:pPr>
            <w:r>
              <w:rPr>
                <w:rFonts w:ascii="Times New Roman" w:hAnsi="Times New Roman"/>
                <w:sz w:val="24"/>
                <w:szCs w:val="24"/>
                <w:lang w:val="sr-Cyrl-RS"/>
              </w:rPr>
              <w:tab/>
              <w:t>800.000,00 динара</w:t>
            </w:r>
          </w:p>
          <w:p w14:paraId="6B18BD46" w14:textId="77777777" w:rsidR="006070D5" w:rsidRDefault="006070D5" w:rsidP="00725D37">
            <w:pPr>
              <w:pStyle w:val="NoSpacing"/>
              <w:tabs>
                <w:tab w:val="left" w:pos="1050"/>
              </w:tabs>
              <w:ind w:right="-270"/>
              <w:jc w:val="both"/>
              <w:rPr>
                <w:rFonts w:ascii="Times New Roman" w:hAnsi="Times New Roman"/>
                <w:sz w:val="24"/>
                <w:szCs w:val="24"/>
                <w:lang w:val="sr-Cyrl-RS"/>
              </w:rPr>
            </w:pPr>
          </w:p>
        </w:tc>
      </w:tr>
    </w:tbl>
    <w:p w14:paraId="483194A3" w14:textId="77777777" w:rsidR="006070D5" w:rsidRDefault="006070D5" w:rsidP="006070D5">
      <w:pPr>
        <w:pStyle w:val="NoSpacing"/>
        <w:pBdr>
          <w:between w:val="single" w:sz="4" w:space="1" w:color="auto"/>
        </w:pBdr>
        <w:ind w:left="-180" w:right="-270" w:firstLine="180"/>
        <w:jc w:val="both"/>
        <w:rPr>
          <w:rFonts w:ascii="Times New Roman" w:hAnsi="Times New Roman"/>
          <w:sz w:val="24"/>
          <w:szCs w:val="24"/>
          <w:lang w:val="sr-Cyrl-RS"/>
        </w:rPr>
      </w:pPr>
    </w:p>
    <w:p w14:paraId="31201ADD" w14:textId="77777777" w:rsidR="006070D5" w:rsidRPr="00DC4069" w:rsidRDefault="006070D5" w:rsidP="006070D5">
      <w:pPr>
        <w:pStyle w:val="NoSpacing"/>
        <w:ind w:left="-180" w:right="-270" w:firstLine="180"/>
        <w:jc w:val="both"/>
        <w:rPr>
          <w:rFonts w:ascii="Times New Roman" w:hAnsi="Times New Roman"/>
          <w:b/>
          <w:sz w:val="24"/>
          <w:szCs w:val="24"/>
          <w:lang w:val="sr-Cyrl-RS"/>
        </w:rPr>
      </w:pPr>
      <w:r w:rsidRPr="00DC4069">
        <w:rPr>
          <w:rFonts w:ascii="Times New Roman" w:hAnsi="Times New Roman"/>
          <w:b/>
          <w:sz w:val="24"/>
          <w:szCs w:val="24"/>
          <w:lang w:val="sr-Cyrl-RS"/>
        </w:rPr>
        <w:t xml:space="preserve">                              </w:t>
      </w:r>
      <w:r>
        <w:rPr>
          <w:rFonts w:ascii="Times New Roman" w:hAnsi="Times New Roman"/>
          <w:b/>
          <w:sz w:val="24"/>
          <w:szCs w:val="24"/>
          <w:lang w:val="sr-Cyrl-RS"/>
        </w:rPr>
        <w:t xml:space="preserve">                      Објекти </w:t>
      </w:r>
      <w:r w:rsidRPr="00DC4069">
        <w:rPr>
          <w:rFonts w:ascii="Times New Roman" w:hAnsi="Times New Roman"/>
          <w:b/>
          <w:sz w:val="24"/>
          <w:szCs w:val="24"/>
          <w:lang w:val="sr-Cyrl-RS"/>
        </w:rPr>
        <w:t xml:space="preserve"> </w:t>
      </w:r>
      <w:r>
        <w:rPr>
          <w:rFonts w:ascii="Times New Roman" w:hAnsi="Times New Roman"/>
          <w:b/>
          <w:sz w:val="24"/>
          <w:szCs w:val="24"/>
          <w:lang w:val="sr-Cyrl-RS"/>
        </w:rPr>
        <w:t>мешовите</w:t>
      </w:r>
      <w:r w:rsidRPr="00DC4069">
        <w:rPr>
          <w:rFonts w:ascii="Times New Roman" w:hAnsi="Times New Roman"/>
          <w:b/>
          <w:sz w:val="24"/>
          <w:szCs w:val="24"/>
          <w:lang w:val="sr-Cyrl-RS"/>
        </w:rPr>
        <w:t xml:space="preserve"> </w:t>
      </w:r>
      <w:r>
        <w:rPr>
          <w:rFonts w:ascii="Times New Roman" w:hAnsi="Times New Roman"/>
          <w:b/>
          <w:sz w:val="24"/>
          <w:szCs w:val="24"/>
          <w:lang w:val="sr-Cyrl-RS"/>
        </w:rPr>
        <w:t>градње</w:t>
      </w:r>
    </w:p>
    <w:tbl>
      <w:tblPr>
        <w:tblStyle w:val="TableGrid"/>
        <w:tblW w:w="0" w:type="auto"/>
        <w:tblInd w:w="-180" w:type="dxa"/>
        <w:tblLook w:val="04A0" w:firstRow="1" w:lastRow="0" w:firstColumn="1" w:lastColumn="0" w:noHBand="0" w:noVBand="1"/>
      </w:tblPr>
      <w:tblGrid>
        <w:gridCol w:w="648"/>
        <w:gridCol w:w="3780"/>
        <w:gridCol w:w="5148"/>
      </w:tblGrid>
      <w:tr w:rsidR="006070D5" w14:paraId="1DF47E19" w14:textId="77777777" w:rsidTr="00725D37">
        <w:tc>
          <w:tcPr>
            <w:tcW w:w="648" w:type="dxa"/>
          </w:tcPr>
          <w:p w14:paraId="37B36E79"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1.</w:t>
            </w:r>
          </w:p>
        </w:tc>
        <w:tc>
          <w:tcPr>
            <w:tcW w:w="3780" w:type="dxa"/>
          </w:tcPr>
          <w:p w14:paraId="79A1D7CB"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Објекти до 50 м2</w:t>
            </w:r>
          </w:p>
        </w:tc>
        <w:tc>
          <w:tcPr>
            <w:tcW w:w="5148" w:type="dxa"/>
          </w:tcPr>
          <w:p w14:paraId="50E07DA8"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 xml:space="preserve">                 150.000,00 динара</w:t>
            </w:r>
          </w:p>
          <w:p w14:paraId="4F417A0F" w14:textId="77777777" w:rsidR="006070D5" w:rsidRDefault="006070D5" w:rsidP="00725D37">
            <w:pPr>
              <w:pStyle w:val="NoSpacing"/>
              <w:ind w:right="-270"/>
              <w:jc w:val="both"/>
              <w:rPr>
                <w:rFonts w:ascii="Times New Roman" w:hAnsi="Times New Roman"/>
                <w:sz w:val="24"/>
                <w:szCs w:val="24"/>
                <w:lang w:val="sr-Cyrl-RS"/>
              </w:rPr>
            </w:pPr>
          </w:p>
        </w:tc>
      </w:tr>
      <w:tr w:rsidR="006070D5" w14:paraId="4A0019E7" w14:textId="77777777" w:rsidTr="00725D37">
        <w:tc>
          <w:tcPr>
            <w:tcW w:w="648" w:type="dxa"/>
          </w:tcPr>
          <w:p w14:paraId="47964718"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2.</w:t>
            </w:r>
          </w:p>
        </w:tc>
        <w:tc>
          <w:tcPr>
            <w:tcW w:w="3780" w:type="dxa"/>
          </w:tcPr>
          <w:p w14:paraId="6B323E88"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Објекти од 50 м2 до 100 м2</w:t>
            </w:r>
          </w:p>
        </w:tc>
        <w:tc>
          <w:tcPr>
            <w:tcW w:w="5148" w:type="dxa"/>
          </w:tcPr>
          <w:p w14:paraId="0195C6F2" w14:textId="77777777" w:rsidR="006070D5" w:rsidRDefault="006070D5" w:rsidP="00725D37">
            <w:pPr>
              <w:pStyle w:val="NoSpacing"/>
              <w:tabs>
                <w:tab w:val="left" w:pos="1095"/>
              </w:tabs>
              <w:ind w:right="-270"/>
              <w:jc w:val="both"/>
              <w:rPr>
                <w:rFonts w:ascii="Times New Roman" w:hAnsi="Times New Roman"/>
                <w:sz w:val="24"/>
                <w:szCs w:val="24"/>
                <w:lang w:val="sr-Cyrl-RS"/>
              </w:rPr>
            </w:pPr>
            <w:r>
              <w:rPr>
                <w:rFonts w:ascii="Times New Roman" w:hAnsi="Times New Roman"/>
                <w:sz w:val="24"/>
                <w:szCs w:val="24"/>
                <w:lang w:val="sr-Cyrl-RS"/>
              </w:rPr>
              <w:t xml:space="preserve">                 250.000,00 динара</w:t>
            </w:r>
          </w:p>
          <w:p w14:paraId="69FDD5CD" w14:textId="77777777" w:rsidR="006070D5" w:rsidRDefault="006070D5" w:rsidP="00725D37">
            <w:pPr>
              <w:pStyle w:val="NoSpacing"/>
              <w:tabs>
                <w:tab w:val="left" w:pos="1095"/>
              </w:tabs>
              <w:ind w:right="-270"/>
              <w:jc w:val="both"/>
              <w:rPr>
                <w:rFonts w:ascii="Times New Roman" w:hAnsi="Times New Roman"/>
                <w:sz w:val="24"/>
                <w:szCs w:val="24"/>
                <w:lang w:val="sr-Cyrl-RS"/>
              </w:rPr>
            </w:pPr>
          </w:p>
        </w:tc>
      </w:tr>
      <w:tr w:rsidR="006070D5" w14:paraId="23F0128E" w14:textId="77777777" w:rsidTr="00725D37">
        <w:tc>
          <w:tcPr>
            <w:tcW w:w="648" w:type="dxa"/>
          </w:tcPr>
          <w:p w14:paraId="00EE7E9A"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3.</w:t>
            </w:r>
          </w:p>
        </w:tc>
        <w:tc>
          <w:tcPr>
            <w:tcW w:w="3780" w:type="dxa"/>
          </w:tcPr>
          <w:p w14:paraId="587B7897"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Објекти преко 100 м2</w:t>
            </w:r>
          </w:p>
        </w:tc>
        <w:tc>
          <w:tcPr>
            <w:tcW w:w="5148" w:type="dxa"/>
          </w:tcPr>
          <w:p w14:paraId="13CE1DDD" w14:textId="77777777" w:rsidR="006070D5" w:rsidRDefault="006070D5" w:rsidP="00725D37">
            <w:pPr>
              <w:pStyle w:val="NoSpacing"/>
              <w:tabs>
                <w:tab w:val="left" w:pos="1050"/>
              </w:tabs>
              <w:ind w:right="-270"/>
              <w:jc w:val="both"/>
              <w:rPr>
                <w:rFonts w:ascii="Times New Roman" w:hAnsi="Times New Roman"/>
                <w:sz w:val="24"/>
                <w:szCs w:val="24"/>
                <w:lang w:val="sr-Cyrl-RS"/>
              </w:rPr>
            </w:pPr>
            <w:r>
              <w:rPr>
                <w:rFonts w:ascii="Times New Roman" w:hAnsi="Times New Roman"/>
                <w:sz w:val="24"/>
                <w:szCs w:val="24"/>
                <w:lang w:val="sr-Cyrl-RS"/>
              </w:rPr>
              <w:tab/>
              <w:t>400.000,00 динара</w:t>
            </w:r>
          </w:p>
          <w:p w14:paraId="655C6087" w14:textId="77777777" w:rsidR="006070D5" w:rsidRDefault="006070D5" w:rsidP="00725D37">
            <w:pPr>
              <w:pStyle w:val="NoSpacing"/>
              <w:tabs>
                <w:tab w:val="left" w:pos="1050"/>
              </w:tabs>
              <w:ind w:right="-270"/>
              <w:jc w:val="both"/>
              <w:rPr>
                <w:rFonts w:ascii="Times New Roman" w:hAnsi="Times New Roman"/>
                <w:sz w:val="24"/>
                <w:szCs w:val="24"/>
                <w:lang w:val="sr-Cyrl-RS"/>
              </w:rPr>
            </w:pPr>
          </w:p>
        </w:tc>
      </w:tr>
    </w:tbl>
    <w:p w14:paraId="4C04A08F" w14:textId="77777777" w:rsidR="006070D5" w:rsidRDefault="006070D5" w:rsidP="006070D5">
      <w:pPr>
        <w:pStyle w:val="NoSpacing"/>
        <w:pBdr>
          <w:between w:val="single" w:sz="4" w:space="1" w:color="auto"/>
        </w:pBdr>
        <w:ind w:left="-180" w:right="-270" w:firstLine="180"/>
        <w:jc w:val="both"/>
        <w:rPr>
          <w:rFonts w:ascii="Times New Roman" w:hAnsi="Times New Roman"/>
          <w:sz w:val="24"/>
          <w:szCs w:val="24"/>
          <w:lang w:val="sr-Cyrl-RS"/>
        </w:rPr>
      </w:pPr>
    </w:p>
    <w:p w14:paraId="68907905" w14:textId="77777777" w:rsidR="006070D5" w:rsidRDefault="006070D5" w:rsidP="006070D5">
      <w:pPr>
        <w:pStyle w:val="NoSpacing"/>
        <w:ind w:left="-180" w:right="-270" w:firstLine="180"/>
        <w:jc w:val="both"/>
        <w:rPr>
          <w:rFonts w:ascii="Times New Roman" w:hAnsi="Times New Roman"/>
          <w:sz w:val="24"/>
          <w:szCs w:val="24"/>
          <w:lang w:val="sr-Cyrl-RS"/>
        </w:rPr>
      </w:pPr>
    </w:p>
    <w:p w14:paraId="097FA450" w14:textId="77777777" w:rsidR="006070D5" w:rsidRPr="00DC4069" w:rsidRDefault="006070D5" w:rsidP="006070D5">
      <w:pPr>
        <w:pStyle w:val="NoSpacing"/>
        <w:ind w:left="-180" w:right="-270" w:firstLine="180"/>
        <w:jc w:val="both"/>
        <w:rPr>
          <w:rFonts w:ascii="Times New Roman" w:hAnsi="Times New Roman"/>
          <w:b/>
          <w:sz w:val="24"/>
          <w:szCs w:val="24"/>
          <w:lang w:val="sr-Cyrl-RS"/>
        </w:rPr>
      </w:pPr>
      <w:r w:rsidRPr="00DC4069">
        <w:rPr>
          <w:rFonts w:ascii="Times New Roman" w:hAnsi="Times New Roman"/>
          <w:b/>
          <w:sz w:val="24"/>
          <w:szCs w:val="24"/>
          <w:lang w:val="sr-Cyrl-RS"/>
        </w:rPr>
        <w:t xml:space="preserve">                                                    Објекти од </w:t>
      </w:r>
      <w:r>
        <w:rPr>
          <w:rFonts w:ascii="Times New Roman" w:hAnsi="Times New Roman"/>
          <w:b/>
          <w:sz w:val="24"/>
          <w:szCs w:val="24"/>
          <w:lang w:val="sr-Cyrl-RS"/>
        </w:rPr>
        <w:t>лаког</w:t>
      </w:r>
      <w:r w:rsidRPr="00DC4069">
        <w:rPr>
          <w:rFonts w:ascii="Times New Roman" w:hAnsi="Times New Roman"/>
          <w:b/>
          <w:sz w:val="24"/>
          <w:szCs w:val="24"/>
          <w:lang w:val="sr-Cyrl-RS"/>
        </w:rPr>
        <w:t xml:space="preserve"> материјала</w:t>
      </w:r>
    </w:p>
    <w:tbl>
      <w:tblPr>
        <w:tblStyle w:val="TableGrid"/>
        <w:tblW w:w="0" w:type="auto"/>
        <w:tblInd w:w="-180" w:type="dxa"/>
        <w:tblLook w:val="04A0" w:firstRow="1" w:lastRow="0" w:firstColumn="1" w:lastColumn="0" w:noHBand="0" w:noVBand="1"/>
      </w:tblPr>
      <w:tblGrid>
        <w:gridCol w:w="648"/>
        <w:gridCol w:w="3780"/>
        <w:gridCol w:w="5148"/>
      </w:tblGrid>
      <w:tr w:rsidR="006070D5" w14:paraId="30912A9C" w14:textId="77777777" w:rsidTr="00725D37">
        <w:tc>
          <w:tcPr>
            <w:tcW w:w="648" w:type="dxa"/>
          </w:tcPr>
          <w:p w14:paraId="00CF4F55"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1.</w:t>
            </w:r>
          </w:p>
        </w:tc>
        <w:tc>
          <w:tcPr>
            <w:tcW w:w="3780" w:type="dxa"/>
          </w:tcPr>
          <w:p w14:paraId="2C23212F"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Објекти до 50 м2</w:t>
            </w:r>
          </w:p>
        </w:tc>
        <w:tc>
          <w:tcPr>
            <w:tcW w:w="5148" w:type="dxa"/>
          </w:tcPr>
          <w:p w14:paraId="5ABCCF7B"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 xml:space="preserve">                 50.000,00 динара</w:t>
            </w:r>
          </w:p>
          <w:p w14:paraId="18708AFF" w14:textId="77777777" w:rsidR="006070D5" w:rsidRDefault="006070D5" w:rsidP="00725D37">
            <w:pPr>
              <w:pStyle w:val="NoSpacing"/>
              <w:ind w:right="-270"/>
              <w:jc w:val="both"/>
              <w:rPr>
                <w:rFonts w:ascii="Times New Roman" w:hAnsi="Times New Roman"/>
                <w:sz w:val="24"/>
                <w:szCs w:val="24"/>
                <w:lang w:val="sr-Cyrl-RS"/>
              </w:rPr>
            </w:pPr>
          </w:p>
        </w:tc>
      </w:tr>
      <w:tr w:rsidR="006070D5" w14:paraId="0BD6B6A6" w14:textId="77777777" w:rsidTr="00725D37">
        <w:tc>
          <w:tcPr>
            <w:tcW w:w="648" w:type="dxa"/>
          </w:tcPr>
          <w:p w14:paraId="4C1C7192"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2.</w:t>
            </w:r>
          </w:p>
        </w:tc>
        <w:tc>
          <w:tcPr>
            <w:tcW w:w="3780" w:type="dxa"/>
          </w:tcPr>
          <w:p w14:paraId="7A3DD224" w14:textId="77777777" w:rsidR="006070D5" w:rsidRDefault="006070D5" w:rsidP="00725D37">
            <w:pPr>
              <w:pStyle w:val="NoSpacing"/>
              <w:ind w:right="-270"/>
              <w:jc w:val="both"/>
              <w:rPr>
                <w:rFonts w:ascii="Times New Roman" w:hAnsi="Times New Roman"/>
                <w:sz w:val="24"/>
                <w:szCs w:val="24"/>
                <w:lang w:val="sr-Cyrl-RS"/>
              </w:rPr>
            </w:pPr>
            <w:r>
              <w:rPr>
                <w:rFonts w:ascii="Times New Roman" w:hAnsi="Times New Roman"/>
                <w:sz w:val="24"/>
                <w:szCs w:val="24"/>
                <w:lang w:val="sr-Cyrl-RS"/>
              </w:rPr>
              <w:t xml:space="preserve">Објекти преко 50 м2 </w:t>
            </w:r>
          </w:p>
        </w:tc>
        <w:tc>
          <w:tcPr>
            <w:tcW w:w="5148" w:type="dxa"/>
          </w:tcPr>
          <w:p w14:paraId="30B3A2B2" w14:textId="77777777" w:rsidR="006070D5" w:rsidRDefault="006070D5" w:rsidP="00725D37">
            <w:pPr>
              <w:pStyle w:val="NoSpacing"/>
              <w:tabs>
                <w:tab w:val="left" w:pos="1095"/>
              </w:tabs>
              <w:ind w:right="-270"/>
              <w:jc w:val="both"/>
              <w:rPr>
                <w:rFonts w:ascii="Times New Roman" w:hAnsi="Times New Roman"/>
                <w:sz w:val="24"/>
                <w:szCs w:val="24"/>
                <w:lang w:val="sr-Cyrl-RS"/>
              </w:rPr>
            </w:pPr>
            <w:r>
              <w:rPr>
                <w:rFonts w:ascii="Times New Roman" w:hAnsi="Times New Roman"/>
                <w:sz w:val="24"/>
                <w:szCs w:val="24"/>
                <w:lang w:val="sr-Cyrl-RS"/>
              </w:rPr>
              <w:t xml:space="preserve">                 100.000,00 динара</w:t>
            </w:r>
          </w:p>
          <w:p w14:paraId="767544A0" w14:textId="77777777" w:rsidR="006070D5" w:rsidRDefault="006070D5" w:rsidP="00725D37">
            <w:pPr>
              <w:pStyle w:val="NoSpacing"/>
              <w:tabs>
                <w:tab w:val="left" w:pos="1095"/>
              </w:tabs>
              <w:ind w:right="-270"/>
              <w:jc w:val="both"/>
              <w:rPr>
                <w:rFonts w:ascii="Times New Roman" w:hAnsi="Times New Roman"/>
                <w:sz w:val="24"/>
                <w:szCs w:val="24"/>
                <w:lang w:val="sr-Cyrl-RS"/>
              </w:rPr>
            </w:pPr>
          </w:p>
        </w:tc>
      </w:tr>
    </w:tbl>
    <w:p w14:paraId="4729AFFB" w14:textId="77777777" w:rsidR="006070D5" w:rsidRDefault="006070D5" w:rsidP="006070D5">
      <w:pPr>
        <w:pStyle w:val="NoSpacing"/>
        <w:pBdr>
          <w:between w:val="single" w:sz="4" w:space="1" w:color="auto"/>
        </w:pBdr>
        <w:ind w:left="-180" w:right="-270" w:firstLine="180"/>
        <w:jc w:val="both"/>
        <w:rPr>
          <w:rFonts w:ascii="Times New Roman" w:hAnsi="Times New Roman"/>
          <w:sz w:val="24"/>
          <w:szCs w:val="24"/>
          <w:lang w:val="sr-Cyrl-RS"/>
        </w:rPr>
      </w:pPr>
    </w:p>
    <w:p w14:paraId="25511A6F" w14:textId="77777777" w:rsidR="006070D5" w:rsidRDefault="006070D5" w:rsidP="006070D5">
      <w:pPr>
        <w:pStyle w:val="NoSpacing"/>
        <w:ind w:right="-270"/>
        <w:jc w:val="both"/>
        <w:rPr>
          <w:rFonts w:ascii="Times New Roman" w:hAnsi="Times New Roman"/>
          <w:sz w:val="24"/>
          <w:szCs w:val="24"/>
          <w:lang w:val="sr-Cyrl-RS"/>
        </w:rPr>
      </w:pPr>
    </w:p>
    <w:p w14:paraId="336FDD88" w14:textId="77777777" w:rsidR="006070D5" w:rsidRDefault="006070D5" w:rsidP="006070D5">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4.</w:t>
      </w:r>
    </w:p>
    <w:p w14:paraId="65926FA3" w14:textId="77777777" w:rsidR="006070D5" w:rsidRDefault="006070D5" w:rsidP="006070D5">
      <w:pPr>
        <w:pStyle w:val="NoSpacing"/>
        <w:ind w:left="-180" w:right="-270" w:firstLine="180"/>
        <w:jc w:val="center"/>
        <w:rPr>
          <w:rFonts w:ascii="Times New Roman" w:hAnsi="Times New Roman"/>
          <w:b/>
          <w:sz w:val="24"/>
          <w:szCs w:val="24"/>
          <w:lang w:val="sr-Cyrl-RS"/>
        </w:rPr>
      </w:pPr>
    </w:p>
    <w:p w14:paraId="3DD1BA20" w14:textId="77777777" w:rsidR="006070D5" w:rsidRDefault="006070D5" w:rsidP="006070D5">
      <w:pPr>
        <w:pStyle w:val="NoSpacing"/>
        <w:ind w:left="-180" w:right="-270" w:firstLine="180"/>
        <w:jc w:val="both"/>
        <w:rPr>
          <w:rFonts w:ascii="Times New Roman" w:hAnsi="Times New Roman"/>
          <w:sz w:val="24"/>
          <w:szCs w:val="24"/>
          <w:lang w:val="sr-Cyrl-CS"/>
        </w:rPr>
      </w:pPr>
      <w:r>
        <w:rPr>
          <w:rFonts w:ascii="Times New Roman" w:hAnsi="Times New Roman"/>
          <w:sz w:val="24"/>
          <w:szCs w:val="24"/>
          <w:lang w:val="sr-Cyrl-RS"/>
        </w:rPr>
        <w:tab/>
        <w:t xml:space="preserve">Поступак за пружање помоћи покреће се пријавом штете у складу са Законом о обнови након елементарне и друге непогоде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бр.</w:t>
      </w:r>
      <w:r>
        <w:rPr>
          <w:rFonts w:ascii="Times New Roman" w:hAnsi="Times New Roman"/>
          <w:sz w:val="24"/>
          <w:szCs w:val="24"/>
          <w:lang w:val="sr-Cyrl-CS"/>
        </w:rPr>
        <w:t>112/2015), коју подноси власник или корисник помоћног објекта који је претрпео штету.</w:t>
      </w:r>
    </w:p>
    <w:p w14:paraId="31DE2568" w14:textId="77777777" w:rsidR="006070D5" w:rsidRDefault="006070D5" w:rsidP="006070D5">
      <w:pPr>
        <w:pStyle w:val="NoSpacing"/>
        <w:ind w:left="-180" w:right="-270" w:firstLine="180"/>
        <w:jc w:val="both"/>
        <w:rPr>
          <w:rFonts w:ascii="Times New Roman" w:hAnsi="Times New Roman"/>
          <w:sz w:val="24"/>
          <w:szCs w:val="24"/>
          <w:lang w:val="sr-Cyrl-CS"/>
        </w:rPr>
      </w:pPr>
      <w:r>
        <w:rPr>
          <w:rFonts w:ascii="Times New Roman" w:hAnsi="Times New Roman"/>
          <w:sz w:val="24"/>
          <w:szCs w:val="24"/>
          <w:lang w:val="sr-Cyrl-CS"/>
        </w:rPr>
        <w:tab/>
        <w:t>Поступак којим се утврђује право на помоћ води се у складу са одредбама закона којим се уређује општи управни поступак.</w:t>
      </w:r>
    </w:p>
    <w:p w14:paraId="324DE112" w14:textId="77777777" w:rsidR="006070D5" w:rsidRDefault="006070D5" w:rsidP="006070D5">
      <w:pPr>
        <w:pStyle w:val="NoSpacing"/>
        <w:ind w:left="-180" w:right="-270" w:firstLine="180"/>
        <w:jc w:val="both"/>
        <w:rPr>
          <w:rFonts w:ascii="Times New Roman" w:hAnsi="Times New Roman"/>
          <w:sz w:val="24"/>
          <w:szCs w:val="24"/>
          <w:lang w:val="sr-Cyrl-CS"/>
        </w:rPr>
      </w:pPr>
    </w:p>
    <w:p w14:paraId="70C044A8" w14:textId="77777777" w:rsidR="006070D5" w:rsidRDefault="006070D5" w:rsidP="006070D5">
      <w:pPr>
        <w:pStyle w:val="NoSpacing"/>
        <w:ind w:left="-180" w:right="-270" w:firstLine="180"/>
        <w:jc w:val="center"/>
        <w:rPr>
          <w:rFonts w:ascii="Times New Roman" w:hAnsi="Times New Roman"/>
          <w:b/>
          <w:sz w:val="24"/>
          <w:szCs w:val="24"/>
          <w:lang w:val="sr-Cyrl-CS"/>
        </w:rPr>
      </w:pPr>
      <w:r>
        <w:rPr>
          <w:rFonts w:ascii="Times New Roman" w:hAnsi="Times New Roman"/>
          <w:b/>
          <w:sz w:val="24"/>
          <w:szCs w:val="24"/>
          <w:lang w:val="sr-Cyrl-CS"/>
        </w:rPr>
        <w:t>Члан 5.</w:t>
      </w:r>
    </w:p>
    <w:p w14:paraId="1B16C80F" w14:textId="77777777" w:rsidR="006070D5" w:rsidRDefault="006070D5" w:rsidP="006070D5">
      <w:pPr>
        <w:pStyle w:val="NoSpacing"/>
        <w:ind w:left="-180" w:right="-270" w:firstLine="180"/>
        <w:jc w:val="center"/>
        <w:rPr>
          <w:rFonts w:ascii="Times New Roman" w:hAnsi="Times New Roman"/>
          <w:b/>
          <w:sz w:val="24"/>
          <w:szCs w:val="24"/>
          <w:lang w:val="sr-Cyrl-CS"/>
        </w:rPr>
      </w:pPr>
    </w:p>
    <w:p w14:paraId="5405B7FF" w14:textId="77777777" w:rsidR="006070D5" w:rsidRDefault="006070D5" w:rsidP="006070D5">
      <w:pPr>
        <w:pStyle w:val="NoSpacing"/>
        <w:ind w:left="-180" w:right="-270" w:firstLine="180"/>
        <w:jc w:val="both"/>
        <w:rPr>
          <w:rFonts w:ascii="Times New Roman" w:hAnsi="Times New Roman"/>
          <w:sz w:val="24"/>
          <w:szCs w:val="24"/>
          <w:lang w:val="sr-Cyrl-CS"/>
        </w:rPr>
      </w:pPr>
      <w:r>
        <w:rPr>
          <w:rFonts w:ascii="Times New Roman" w:hAnsi="Times New Roman"/>
          <w:sz w:val="24"/>
          <w:szCs w:val="24"/>
          <w:lang w:val="sr-Cyrl-CS"/>
        </w:rPr>
        <w:tab/>
        <w:t xml:space="preserve">Комисија за процену штете од елементарних и других непогода (у даљем тексту Комисија), образована решењем Градоначелника града Прокупља број 217-14/2025-01-1 од 10.07.2025. године, поступајући по пријавама штете и непосредним изласком и увидом на терену записнички  утврђује чињенично стање, обим, врсту и степен оштећења и сходно наведеном врши процену штете у складу са Одлуком Посебне радне групе за процену висине и врсте пиомоћи регистрованим пољопривредним газдинствима и грађанима – пољопривредним произвођачима за </w:t>
      </w:r>
      <w:r>
        <w:rPr>
          <w:rFonts w:ascii="Times New Roman" w:hAnsi="Times New Roman"/>
          <w:sz w:val="24"/>
          <w:szCs w:val="24"/>
          <w:lang w:val="sr-Cyrl-CS"/>
        </w:rPr>
        <w:lastRenderedPageBreak/>
        <w:t>отклањање последице пожара на подручјима захваћеним пожарима у јуну и јулу 2025. године од 23.09.2025. године.</w:t>
      </w:r>
    </w:p>
    <w:p w14:paraId="7A709596" w14:textId="77777777" w:rsidR="006070D5" w:rsidRDefault="006070D5" w:rsidP="006070D5">
      <w:pPr>
        <w:pStyle w:val="NoSpacing"/>
        <w:ind w:left="-180" w:right="-270" w:firstLine="180"/>
        <w:jc w:val="both"/>
        <w:rPr>
          <w:rFonts w:ascii="Times New Roman" w:hAnsi="Times New Roman"/>
          <w:sz w:val="24"/>
          <w:szCs w:val="24"/>
          <w:lang w:val="sr-Latn-RS"/>
        </w:rPr>
      </w:pPr>
      <w:r>
        <w:rPr>
          <w:rFonts w:ascii="Times New Roman" w:hAnsi="Times New Roman"/>
          <w:sz w:val="24"/>
          <w:szCs w:val="24"/>
          <w:lang w:val="sr-Cyrl-CS"/>
        </w:rPr>
        <w:tab/>
        <w:t>Верификацију процене штете извршене од стране Комисије, на основу члана 17. Закона врши Верификациона комисија Министарства за јавне улагања.</w:t>
      </w:r>
    </w:p>
    <w:p w14:paraId="4C27A788" w14:textId="77777777" w:rsidR="006070D5" w:rsidRDefault="006070D5" w:rsidP="006070D5">
      <w:pPr>
        <w:pStyle w:val="NoSpacing"/>
        <w:ind w:left="-180" w:right="-270" w:firstLine="180"/>
        <w:jc w:val="both"/>
        <w:rPr>
          <w:rFonts w:ascii="Times New Roman" w:hAnsi="Times New Roman"/>
          <w:sz w:val="24"/>
          <w:szCs w:val="24"/>
          <w:lang w:val="sr-Latn-RS"/>
        </w:rPr>
      </w:pPr>
    </w:p>
    <w:p w14:paraId="67AC4001" w14:textId="77777777" w:rsidR="006070D5" w:rsidRDefault="006070D5" w:rsidP="006070D5">
      <w:pPr>
        <w:pStyle w:val="NoSpacing"/>
        <w:ind w:right="-270"/>
        <w:jc w:val="center"/>
        <w:rPr>
          <w:rFonts w:ascii="Times New Roman" w:hAnsi="Times New Roman"/>
          <w:b/>
          <w:sz w:val="24"/>
          <w:szCs w:val="24"/>
          <w:lang w:val="sr-Cyrl-CS"/>
        </w:rPr>
      </w:pPr>
      <w:r>
        <w:rPr>
          <w:rFonts w:ascii="Times New Roman" w:hAnsi="Times New Roman"/>
          <w:b/>
          <w:sz w:val="24"/>
          <w:szCs w:val="24"/>
          <w:lang w:val="sr-Cyrl-CS"/>
        </w:rPr>
        <w:t>Члан 6.</w:t>
      </w:r>
    </w:p>
    <w:p w14:paraId="56204585" w14:textId="77777777" w:rsidR="006070D5" w:rsidRDefault="006070D5" w:rsidP="006070D5">
      <w:pPr>
        <w:pStyle w:val="NoSpacing"/>
        <w:ind w:left="-180" w:right="-270" w:firstLine="180"/>
        <w:jc w:val="center"/>
        <w:rPr>
          <w:rFonts w:ascii="Times New Roman" w:hAnsi="Times New Roman"/>
          <w:b/>
          <w:sz w:val="24"/>
          <w:szCs w:val="24"/>
          <w:lang w:val="sr-Cyrl-CS"/>
        </w:rPr>
      </w:pPr>
    </w:p>
    <w:p w14:paraId="2F17F362"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CS"/>
        </w:rPr>
        <w:tab/>
      </w:r>
      <w:r>
        <w:rPr>
          <w:rFonts w:ascii="Times New Roman" w:hAnsi="Times New Roman"/>
          <w:sz w:val="24"/>
          <w:szCs w:val="24"/>
          <w:lang w:val="sr-Cyrl-RS"/>
        </w:rPr>
        <w:t>По пријави штете, извршеном утврђивању и процени штете, и верификацијом записника, Комисија наставља поступак за утврђивање права на бесповратну новчану помоћ, позивом странци да се изјасни о верификационом записнику о процени штете и другим релевантним околностима од значаја за утврђивање права на помоћ.</w:t>
      </w:r>
    </w:p>
    <w:p w14:paraId="44E0B7F0"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Уколико се странка која је уредно позвана не одазове позиву, а не оправда свој изостанак, сматраће се да је сагласна са верификационим записником.</w:t>
      </w:r>
    </w:p>
    <w:p w14:paraId="7BFD5B02"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Првостепено решење о праву на помоћ, по спроведеном поступку, применом критеријума и мерила из овог програма помоћи и обнове, доноси орган Градске управе и доставља га подносиоцу захтева и Градском правобранилаштву града Прокупља.</w:t>
      </w:r>
    </w:p>
    <w:p w14:paraId="4199605A"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Пријавилац штете – оштећени и градско правобранилаштво града Прокупља, имају право жалбе Комисији за утврђивање штете од елементарних непогода Владе, у складу са чланом 20. и 22. Закона о обнови након елементарне и друге непогоде.</w:t>
      </w:r>
    </w:p>
    <w:p w14:paraId="341223A7"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Градска управа града Прокупља, по пријему коначног решења о новчаној помоћи, врши исплату примаоцу помоћи на његов банковни рачун који је наведен у коначном решењу.</w:t>
      </w:r>
    </w:p>
    <w:p w14:paraId="36EE9808" w14:textId="77777777" w:rsidR="006070D5" w:rsidRDefault="006070D5" w:rsidP="006070D5">
      <w:pPr>
        <w:pStyle w:val="NoSpacing"/>
        <w:ind w:left="-180" w:right="-270" w:firstLine="180"/>
        <w:jc w:val="both"/>
        <w:rPr>
          <w:rFonts w:ascii="Times New Roman" w:hAnsi="Times New Roman"/>
          <w:sz w:val="24"/>
          <w:szCs w:val="24"/>
          <w:lang w:val="sr-Cyrl-RS"/>
        </w:rPr>
      </w:pPr>
    </w:p>
    <w:p w14:paraId="7A4B46FD" w14:textId="77777777" w:rsidR="006070D5" w:rsidRDefault="006070D5" w:rsidP="006070D5">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7.</w:t>
      </w:r>
    </w:p>
    <w:p w14:paraId="34EF612E" w14:textId="77777777" w:rsidR="006070D5" w:rsidRDefault="006070D5" w:rsidP="006070D5">
      <w:pPr>
        <w:pStyle w:val="NoSpacing"/>
        <w:ind w:left="-180" w:right="-270" w:firstLine="180"/>
        <w:jc w:val="center"/>
        <w:rPr>
          <w:rFonts w:ascii="Times New Roman" w:hAnsi="Times New Roman"/>
          <w:b/>
          <w:sz w:val="24"/>
          <w:szCs w:val="24"/>
          <w:lang w:val="sr-Cyrl-RS"/>
        </w:rPr>
      </w:pPr>
    </w:p>
    <w:p w14:paraId="5E6FF28F" w14:textId="77777777" w:rsidR="006070D5" w:rsidRDefault="006070D5" w:rsidP="006070D5">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Приликом одлучивања о праву на помоћ грађанима, морају бити кумулативно испуњени следећи услови:</w:t>
      </w:r>
    </w:p>
    <w:p w14:paraId="07B9316B" w14:textId="77777777" w:rsidR="006070D5" w:rsidRPr="00943FFD" w:rsidRDefault="006070D5" w:rsidP="006070D5">
      <w:pPr>
        <w:pStyle w:val="NoSpacing"/>
        <w:numPr>
          <w:ilvl w:val="0"/>
          <w:numId w:val="19"/>
        </w:numPr>
        <w:ind w:right="-270"/>
        <w:jc w:val="both"/>
        <w:rPr>
          <w:sz w:val="24"/>
          <w:szCs w:val="24"/>
          <w:lang w:val="sr-Cyrl-RS"/>
        </w:rPr>
      </w:pPr>
      <w:r>
        <w:rPr>
          <w:rFonts w:ascii="Times New Roman" w:hAnsi="Times New Roman"/>
          <w:sz w:val="24"/>
          <w:szCs w:val="24"/>
          <w:lang w:val="sr-Cyrl-RS"/>
        </w:rPr>
        <w:t>Да је настала штета непостредна последица елементарне непогоде;</w:t>
      </w:r>
    </w:p>
    <w:p w14:paraId="66A984B3" w14:textId="77777777" w:rsidR="006070D5" w:rsidRPr="00943FFD" w:rsidRDefault="006070D5" w:rsidP="006070D5">
      <w:pPr>
        <w:pStyle w:val="NoSpacing"/>
        <w:numPr>
          <w:ilvl w:val="0"/>
          <w:numId w:val="19"/>
        </w:numPr>
        <w:ind w:right="-270"/>
        <w:jc w:val="both"/>
        <w:rPr>
          <w:sz w:val="24"/>
          <w:szCs w:val="24"/>
          <w:lang w:val="sr-Cyrl-RS"/>
        </w:rPr>
      </w:pPr>
      <w:r>
        <w:rPr>
          <w:rFonts w:ascii="Times New Roman" w:hAnsi="Times New Roman"/>
          <w:sz w:val="24"/>
          <w:szCs w:val="24"/>
          <w:lang w:val="sr-Cyrl-RS"/>
        </w:rPr>
        <w:t>Да је штета пријављена у складу са Законом и овом Одлуком;</w:t>
      </w:r>
    </w:p>
    <w:p w14:paraId="1054B506" w14:textId="77777777" w:rsidR="006070D5" w:rsidRPr="00943FFD" w:rsidRDefault="006070D5" w:rsidP="006070D5">
      <w:pPr>
        <w:pStyle w:val="NoSpacing"/>
        <w:numPr>
          <w:ilvl w:val="0"/>
          <w:numId w:val="19"/>
        </w:numPr>
        <w:ind w:right="-270"/>
        <w:jc w:val="both"/>
        <w:rPr>
          <w:rFonts w:ascii="Times New Roman" w:hAnsi="Times New Roman"/>
          <w:sz w:val="24"/>
          <w:szCs w:val="24"/>
          <w:lang w:val="sr-Cyrl-RS"/>
        </w:rPr>
      </w:pPr>
      <w:r>
        <w:rPr>
          <w:sz w:val="24"/>
          <w:szCs w:val="24"/>
          <w:lang w:val="sr-Cyrl-RS"/>
        </w:rPr>
        <w:t xml:space="preserve">Да је </w:t>
      </w:r>
      <w:r w:rsidRPr="00943FFD">
        <w:rPr>
          <w:rFonts w:ascii="Times New Roman" w:hAnsi="Times New Roman"/>
          <w:sz w:val="24"/>
          <w:szCs w:val="24"/>
          <w:lang w:val="sr-Cyrl-RS"/>
        </w:rPr>
        <w:t>штета настала на територија Града Прокупља</w:t>
      </w:r>
      <w:r>
        <w:rPr>
          <w:rFonts w:ascii="Times New Roman" w:hAnsi="Times New Roman"/>
          <w:sz w:val="24"/>
          <w:szCs w:val="24"/>
          <w:lang w:val="sr-Cyrl-RS"/>
        </w:rPr>
        <w:t xml:space="preserve"> и</w:t>
      </w:r>
      <w:r w:rsidRPr="00943FFD">
        <w:rPr>
          <w:rFonts w:ascii="Times New Roman" w:hAnsi="Times New Roman"/>
          <w:sz w:val="24"/>
          <w:szCs w:val="24"/>
          <w:lang w:val="sr-Cyrl-RS"/>
        </w:rPr>
        <w:t xml:space="preserve"> да је штету претрпело лице које је власник, односно корисник помоћног објекта;</w:t>
      </w:r>
    </w:p>
    <w:p w14:paraId="1CB17389" w14:textId="77777777" w:rsidR="006070D5" w:rsidRDefault="006070D5" w:rsidP="006070D5">
      <w:pPr>
        <w:pStyle w:val="NoSpacing"/>
        <w:numPr>
          <w:ilvl w:val="0"/>
          <w:numId w:val="19"/>
        </w:numPr>
        <w:ind w:right="-270"/>
        <w:jc w:val="both"/>
        <w:rPr>
          <w:rFonts w:ascii="Times New Roman" w:hAnsi="Times New Roman"/>
          <w:sz w:val="24"/>
          <w:szCs w:val="24"/>
          <w:lang w:val="sr-Cyrl-RS"/>
        </w:rPr>
      </w:pPr>
      <w:r>
        <w:rPr>
          <w:rFonts w:ascii="Times New Roman" w:hAnsi="Times New Roman"/>
          <w:sz w:val="24"/>
          <w:szCs w:val="24"/>
          <w:lang w:val="sr-Cyrl-RS"/>
        </w:rPr>
        <w:t>Да је оштећена или уништена ствар била у редовној употреби.</w:t>
      </w:r>
    </w:p>
    <w:p w14:paraId="5EAA05C4" w14:textId="77777777" w:rsidR="006070D5" w:rsidRDefault="006070D5" w:rsidP="006070D5">
      <w:pPr>
        <w:pStyle w:val="NoSpacing"/>
        <w:ind w:right="-270"/>
        <w:jc w:val="both"/>
        <w:rPr>
          <w:rFonts w:ascii="Times New Roman" w:hAnsi="Times New Roman"/>
          <w:sz w:val="24"/>
          <w:szCs w:val="24"/>
          <w:lang w:val="sr-Cyrl-RS"/>
        </w:rPr>
      </w:pPr>
    </w:p>
    <w:p w14:paraId="3BAC167B" w14:textId="77777777" w:rsidR="006070D5" w:rsidRDefault="006070D5" w:rsidP="006070D5">
      <w:pPr>
        <w:pStyle w:val="NoSpacing"/>
        <w:ind w:right="-270"/>
        <w:jc w:val="center"/>
        <w:rPr>
          <w:rFonts w:ascii="Times New Roman" w:hAnsi="Times New Roman"/>
          <w:b/>
          <w:sz w:val="24"/>
          <w:szCs w:val="24"/>
          <w:lang w:val="sr-Cyrl-RS"/>
        </w:rPr>
      </w:pPr>
      <w:r>
        <w:rPr>
          <w:rFonts w:ascii="Times New Roman" w:hAnsi="Times New Roman"/>
          <w:b/>
          <w:sz w:val="24"/>
          <w:szCs w:val="24"/>
          <w:lang w:val="sr-Cyrl-RS"/>
        </w:rPr>
        <w:t>Члан 8.</w:t>
      </w:r>
    </w:p>
    <w:p w14:paraId="53E74433" w14:textId="77777777" w:rsidR="006070D5" w:rsidRDefault="006070D5" w:rsidP="006070D5">
      <w:pPr>
        <w:pStyle w:val="NoSpacing"/>
        <w:ind w:right="-270"/>
        <w:jc w:val="center"/>
        <w:rPr>
          <w:rFonts w:ascii="Times New Roman" w:hAnsi="Times New Roman"/>
          <w:b/>
          <w:sz w:val="24"/>
          <w:szCs w:val="24"/>
          <w:lang w:val="sr-Cyrl-RS"/>
        </w:rPr>
      </w:pPr>
    </w:p>
    <w:p w14:paraId="6A30385C" w14:textId="77777777" w:rsidR="006070D5" w:rsidRDefault="006070D5" w:rsidP="006070D5">
      <w:pPr>
        <w:pStyle w:val="NoSpacing"/>
        <w:ind w:right="-270"/>
        <w:jc w:val="both"/>
        <w:rPr>
          <w:rFonts w:ascii="Times New Roman" w:hAnsi="Times New Roman"/>
          <w:sz w:val="24"/>
          <w:szCs w:val="24"/>
          <w:lang w:val="sr-Cyrl-RS"/>
        </w:rPr>
      </w:pPr>
      <w:r>
        <w:rPr>
          <w:rFonts w:ascii="Times New Roman" w:hAnsi="Times New Roman"/>
          <w:sz w:val="24"/>
          <w:szCs w:val="24"/>
          <w:lang w:val="sr-Cyrl-RS"/>
        </w:rPr>
        <w:tab/>
        <w:t>Решење о додели бесповратне новчане помоћи објављује се на сајту Града Прокупља.</w:t>
      </w:r>
    </w:p>
    <w:p w14:paraId="12F48CF6" w14:textId="77777777" w:rsidR="006070D5" w:rsidRDefault="006070D5" w:rsidP="006070D5">
      <w:pPr>
        <w:pStyle w:val="NoSpacing"/>
        <w:ind w:right="-270"/>
        <w:jc w:val="center"/>
        <w:rPr>
          <w:rFonts w:ascii="Times New Roman" w:hAnsi="Times New Roman"/>
          <w:b/>
          <w:sz w:val="24"/>
          <w:szCs w:val="24"/>
          <w:lang w:val="sr-Cyrl-RS"/>
        </w:rPr>
      </w:pPr>
      <w:r>
        <w:rPr>
          <w:rFonts w:ascii="Times New Roman" w:hAnsi="Times New Roman"/>
          <w:b/>
          <w:sz w:val="24"/>
          <w:szCs w:val="24"/>
          <w:lang w:val="sr-Cyrl-RS"/>
        </w:rPr>
        <w:t>Члан 9.</w:t>
      </w:r>
    </w:p>
    <w:p w14:paraId="4AD0868B" w14:textId="77777777" w:rsidR="006070D5" w:rsidRDefault="006070D5" w:rsidP="006070D5">
      <w:pPr>
        <w:pStyle w:val="NoSpacing"/>
        <w:ind w:right="-270"/>
        <w:jc w:val="center"/>
        <w:rPr>
          <w:rFonts w:ascii="Times New Roman" w:hAnsi="Times New Roman"/>
          <w:b/>
          <w:sz w:val="24"/>
          <w:szCs w:val="24"/>
          <w:lang w:val="sr-Cyrl-RS"/>
        </w:rPr>
      </w:pPr>
    </w:p>
    <w:p w14:paraId="3CC65FC8" w14:textId="77777777" w:rsidR="006070D5" w:rsidRDefault="006070D5" w:rsidP="006070D5">
      <w:pPr>
        <w:pStyle w:val="NoSpacing"/>
        <w:ind w:right="-270"/>
        <w:jc w:val="both"/>
        <w:rPr>
          <w:rFonts w:ascii="Times New Roman" w:hAnsi="Times New Roman"/>
          <w:sz w:val="24"/>
          <w:szCs w:val="24"/>
          <w:lang w:val="sr-Cyrl-RS"/>
        </w:rPr>
      </w:pPr>
      <w:r>
        <w:rPr>
          <w:rFonts w:ascii="Times New Roman" w:hAnsi="Times New Roman"/>
          <w:sz w:val="24"/>
          <w:szCs w:val="24"/>
          <w:lang w:val="sr-Cyrl-RS"/>
        </w:rPr>
        <w:tab/>
        <w:t>Ова Одлука ступа на снагу даном доношења и објављује се у „ Службеном листу Града Прокупља“.</w:t>
      </w:r>
    </w:p>
    <w:p w14:paraId="21555AF8" w14:textId="77777777" w:rsidR="006070D5" w:rsidRDefault="006070D5" w:rsidP="006070D5">
      <w:pPr>
        <w:pStyle w:val="NoSpacing"/>
        <w:ind w:right="-270"/>
        <w:jc w:val="both"/>
        <w:rPr>
          <w:rFonts w:ascii="Times New Roman" w:hAnsi="Times New Roman"/>
          <w:sz w:val="24"/>
          <w:szCs w:val="24"/>
          <w:lang w:val="sr-Cyrl-RS"/>
        </w:rPr>
      </w:pPr>
    </w:p>
    <w:p w14:paraId="38C8A29C" w14:textId="77777777" w:rsidR="006070D5" w:rsidRDefault="006070D5" w:rsidP="006070D5">
      <w:pPr>
        <w:rPr>
          <w:lang w:val="sr-Cyrl-CS"/>
        </w:rPr>
      </w:pPr>
      <w:r>
        <w:rPr>
          <w:lang w:val="sr-Cyrl-CS"/>
        </w:rPr>
        <w:t>ГРАДСКО ВЕЋЕ ГРАДА ПРОКУПЉА</w:t>
      </w:r>
    </w:p>
    <w:p w14:paraId="0412FDE3" w14:textId="77777777" w:rsidR="006070D5" w:rsidRDefault="006070D5" w:rsidP="006070D5">
      <w:pPr>
        <w:rPr>
          <w:lang w:val="sr-Cyrl-CS"/>
        </w:rPr>
      </w:pPr>
      <w:r>
        <w:rPr>
          <w:lang w:val="sr-Cyrl-CS"/>
        </w:rPr>
        <w:t>Број: 06- 120/2025-02</w:t>
      </w:r>
    </w:p>
    <w:p w14:paraId="67A29E51" w14:textId="77777777" w:rsidR="006070D5" w:rsidRDefault="006070D5" w:rsidP="006070D5">
      <w:pPr>
        <w:rPr>
          <w:lang w:val="sr-Cyrl-CS"/>
        </w:rPr>
      </w:pPr>
      <w:r>
        <w:rPr>
          <w:lang w:val="sr-Cyrl-CS"/>
        </w:rPr>
        <w:t>У Прокупљу, 26.12.2025. године</w:t>
      </w:r>
    </w:p>
    <w:p w14:paraId="64A073BF" w14:textId="77777777" w:rsidR="006070D5" w:rsidRDefault="006070D5" w:rsidP="006070D5">
      <w:pPr>
        <w:rPr>
          <w:lang w:val="sr-Cyrl-CS"/>
        </w:rPr>
      </w:pPr>
    </w:p>
    <w:p w14:paraId="7A855CEC" w14:textId="48C9C830" w:rsidR="006070D5" w:rsidRDefault="006070D5" w:rsidP="006070D5">
      <w:pPr>
        <w:jc w:val="center"/>
        <w:rPr>
          <w:lang w:val="sr-Cyrl-CS"/>
        </w:rPr>
      </w:pPr>
      <w:r>
        <w:rPr>
          <w:lang w:val="sr-Cyrl-CS"/>
        </w:rPr>
        <w:t xml:space="preserve">                                                                                                  ПРЕДСЕДНИК</w:t>
      </w:r>
    </w:p>
    <w:p w14:paraId="694AB135" w14:textId="77777777" w:rsidR="006070D5" w:rsidRDefault="006070D5" w:rsidP="006070D5">
      <w:pPr>
        <w:tabs>
          <w:tab w:val="left" w:pos="5685"/>
        </w:tabs>
        <w:rPr>
          <w:lang w:val="sr-Cyrl-CS"/>
        </w:rPr>
      </w:pPr>
      <w:r>
        <w:rPr>
          <w:lang w:val="sr-Cyrl-CS"/>
        </w:rPr>
        <w:t xml:space="preserve">                                                                                                                 ГРАДСКОГ ВЕЋА</w:t>
      </w:r>
    </w:p>
    <w:p w14:paraId="717D389C" w14:textId="1BA49F98" w:rsidR="006070D5" w:rsidRPr="006070D5" w:rsidRDefault="006070D5" w:rsidP="006070D5">
      <w:pPr>
        <w:tabs>
          <w:tab w:val="left" w:pos="5790"/>
        </w:tabs>
        <w:rPr>
          <w:lang w:val="sr-Cyrl-RS"/>
        </w:rPr>
      </w:pPr>
      <w:r>
        <w:rPr>
          <w:lang w:val="sr-Cyrl-CS"/>
        </w:rPr>
        <w:t xml:space="preserve">                                                                                                                Мирослав Антовић</w:t>
      </w:r>
      <w:r>
        <w:t xml:space="preserve"> </w:t>
      </w:r>
      <w:r>
        <w:rPr>
          <w:lang w:val="sr-Cyrl-RS"/>
        </w:rPr>
        <w:t>с.р.</w:t>
      </w:r>
    </w:p>
    <w:p w14:paraId="5CA06B5A" w14:textId="77777777" w:rsidR="00A14D4D" w:rsidRPr="00A14D4D" w:rsidRDefault="00A14D4D" w:rsidP="006623A9">
      <w:pPr>
        <w:rPr>
          <w:b/>
          <w:bCs/>
        </w:rPr>
      </w:pPr>
    </w:p>
    <w:p w14:paraId="4E37C073" w14:textId="77777777" w:rsidR="00F03370" w:rsidRDefault="00F03370" w:rsidP="006623A9">
      <w:pPr>
        <w:rPr>
          <w:b/>
          <w:bCs/>
          <w:lang w:val="sr-Cyrl-RS"/>
        </w:rPr>
      </w:pPr>
    </w:p>
    <w:p w14:paraId="419B7EB4" w14:textId="77777777" w:rsidR="00F03370" w:rsidRDefault="00F03370" w:rsidP="006623A9">
      <w:pPr>
        <w:rPr>
          <w:b/>
          <w:bCs/>
          <w:lang w:val="sr-Cyrl-RS"/>
        </w:rPr>
      </w:pPr>
    </w:p>
    <w:p w14:paraId="348DAC00" w14:textId="0DD80429" w:rsidR="00F03370" w:rsidRPr="003B6E49" w:rsidRDefault="003B6E49" w:rsidP="006623A9">
      <w:pPr>
        <w:rPr>
          <w:sz w:val="40"/>
          <w:szCs w:val="40"/>
          <w:lang w:val="sr-Cyrl-RS"/>
        </w:rPr>
      </w:pPr>
      <w:r w:rsidRPr="003B6E49">
        <w:rPr>
          <w:sz w:val="40"/>
          <w:szCs w:val="40"/>
          <w:lang w:val="sr-Cyrl-RS"/>
        </w:rPr>
        <w:lastRenderedPageBreak/>
        <w:t>2</w:t>
      </w:r>
    </w:p>
    <w:p w14:paraId="2F417B91" w14:textId="2912B533" w:rsidR="003B6E49" w:rsidRPr="00040DA7" w:rsidRDefault="003B6E49" w:rsidP="003B6E49">
      <w:pPr>
        <w:jc w:val="both"/>
        <w:rPr>
          <w:lang w:val="sr-Cyrl-CS"/>
        </w:rPr>
      </w:pPr>
      <w:r w:rsidRPr="00040DA7">
        <w:rPr>
          <w:lang w:val="sr-Cyrl-CS"/>
        </w:rPr>
        <w:t xml:space="preserve">На основу члана </w:t>
      </w:r>
      <w:r w:rsidRPr="00040DA7">
        <w:t>189</w:t>
      </w:r>
      <w:r w:rsidRPr="00040DA7">
        <w:rPr>
          <w:lang w:val="sr-Cyrl-CS"/>
        </w:rPr>
        <w:t>. Закона о основама система образовања и  васпитања ( „Сл. гласник РС“, бр.</w:t>
      </w:r>
      <w:r w:rsidRPr="00040DA7">
        <w:t>88</w:t>
      </w:r>
      <w:r w:rsidRPr="00040DA7">
        <w:rPr>
          <w:lang w:val="sr-Cyrl-CS"/>
        </w:rPr>
        <w:t>/20</w:t>
      </w:r>
      <w:r w:rsidRPr="00040DA7">
        <w:t>17</w:t>
      </w:r>
      <w:r w:rsidRPr="00040DA7">
        <w:rPr>
          <w:lang w:val="sr-Cyrl-CS"/>
        </w:rPr>
        <w:t xml:space="preserve">, </w:t>
      </w:r>
      <w:r w:rsidRPr="00040DA7">
        <w:t>27</w:t>
      </w:r>
      <w:r w:rsidRPr="00040DA7">
        <w:rPr>
          <w:lang w:val="sr-Cyrl-CS"/>
        </w:rPr>
        <w:t>/201</w:t>
      </w:r>
      <w:r w:rsidRPr="00040DA7">
        <w:t>8</w:t>
      </w:r>
      <w:r w:rsidRPr="00040DA7">
        <w:rPr>
          <w:lang w:val="sr-Cyrl-CS"/>
        </w:rPr>
        <w:t xml:space="preserve"> и –др.закон,10/2019,27/2018- др.закон и 6/2020</w:t>
      </w:r>
      <w:r>
        <w:rPr>
          <w:lang w:val="sr-Latn-RS"/>
        </w:rPr>
        <w:t>,</w:t>
      </w:r>
      <w:r>
        <w:rPr>
          <w:lang w:val="sr-Cyrl-CS"/>
        </w:rPr>
        <w:t>129/21</w:t>
      </w:r>
      <w:r>
        <w:rPr>
          <w:lang w:val="sr-Cyrl-RS"/>
        </w:rPr>
        <w:t>,92/2023 и 19/2025</w:t>
      </w:r>
      <w:r w:rsidRPr="00040DA7">
        <w:rPr>
          <w:lang w:val="sr-Cyrl-CS"/>
        </w:rPr>
        <w:t>), члана</w:t>
      </w:r>
      <w:r>
        <w:rPr>
          <w:lang w:val="sr-Cyrl-CS"/>
        </w:rPr>
        <w:t xml:space="preserve"> </w:t>
      </w:r>
      <w:r>
        <w:t>4.12.13. 14</w:t>
      </w:r>
      <w:r w:rsidRPr="00040DA7">
        <w:rPr>
          <w:lang w:val="sr-Cyrl-CS"/>
        </w:rPr>
        <w:t>. Правилника о мерилима за утврђивање економске цене програма васпитања и образовања у предшколским установама (Сл.гласник РС“, број</w:t>
      </w:r>
      <w:r>
        <w:t xml:space="preserve"> 87/2021</w:t>
      </w:r>
      <w:r w:rsidRPr="00040DA7">
        <w:rPr>
          <w:lang w:val="sr-Cyrl-CS"/>
        </w:rPr>
        <w:t xml:space="preserve">),  члана </w:t>
      </w:r>
      <w:r>
        <w:rPr>
          <w:lang w:val="sr-Cyrl-CS"/>
        </w:rPr>
        <w:t xml:space="preserve">63. став 1. тачка 27. Статута Града Прокупља </w:t>
      </w:r>
      <w:r w:rsidRPr="00040DA7">
        <w:rPr>
          <w:lang w:val="sr-Cyrl-CS"/>
        </w:rPr>
        <w:t>(„Сл. лист града Прокупља“ бр.</w:t>
      </w:r>
      <w:r>
        <w:rPr>
          <w:lang w:val="sr-Cyrl-CS"/>
        </w:rPr>
        <w:t>15</w:t>
      </w:r>
      <w:r w:rsidRPr="00040DA7">
        <w:rPr>
          <w:lang w:val="sr-Cyrl-CS"/>
        </w:rPr>
        <w:t>/2018</w:t>
      </w:r>
      <w:r w:rsidRPr="00B14911">
        <w:rPr>
          <w:lang w:val="sr-Cyrl-CS"/>
        </w:rPr>
        <w:t>) и Предлога Управног одбора</w:t>
      </w:r>
      <w:r>
        <w:rPr>
          <w:lang w:val="sr-Cyrl-CS"/>
        </w:rPr>
        <w:t xml:space="preserve"> </w:t>
      </w:r>
      <w:r w:rsidRPr="00B14911">
        <w:rPr>
          <w:lang w:val="sr-Cyrl-CS"/>
        </w:rPr>
        <w:t>Предшколске установе</w:t>
      </w:r>
      <w:r>
        <w:rPr>
          <w:lang w:val="sr-Cyrl-RS"/>
        </w:rPr>
        <w:t xml:space="preserve"> </w:t>
      </w:r>
      <w:r w:rsidRPr="00B14911">
        <w:rPr>
          <w:lang w:val="sr-Cyrl-CS"/>
        </w:rPr>
        <w:t>„Невен“,</w:t>
      </w:r>
      <w:r>
        <w:rPr>
          <w:lang w:val="sr-Cyrl-CS"/>
        </w:rPr>
        <w:t xml:space="preserve"> </w:t>
      </w:r>
      <w:r w:rsidRPr="00B14911">
        <w:rPr>
          <w:lang w:val="sr-Cyrl-CS"/>
        </w:rPr>
        <w:t>односно</w:t>
      </w:r>
      <w:r>
        <w:rPr>
          <w:lang w:val="sr-Cyrl-CS"/>
        </w:rPr>
        <w:t xml:space="preserve"> </w:t>
      </w:r>
      <w:r w:rsidRPr="00B14911">
        <w:rPr>
          <w:lang w:val="sr-Cyrl-CS"/>
        </w:rPr>
        <w:t>Одлуке</w:t>
      </w:r>
      <w:r>
        <w:t xml:space="preserve"> </w:t>
      </w:r>
      <w:r w:rsidRPr="00B14911">
        <w:rPr>
          <w:lang w:val="sr-Cyrl-CS"/>
        </w:rPr>
        <w:t>број 19</w:t>
      </w:r>
      <w:r>
        <w:t>24</w:t>
      </w:r>
      <w:r w:rsidRPr="00B14911">
        <w:rPr>
          <w:lang w:val="sr-Cyrl-CS"/>
        </w:rPr>
        <w:t xml:space="preserve"> од </w:t>
      </w:r>
      <w:r>
        <w:t>02</w:t>
      </w:r>
      <w:r w:rsidRPr="00B14911">
        <w:rPr>
          <w:lang w:val="sr-Cyrl-CS"/>
        </w:rPr>
        <w:t>.12.202</w:t>
      </w:r>
      <w:r>
        <w:t>5</w:t>
      </w:r>
      <w:r w:rsidRPr="00B14911">
        <w:rPr>
          <w:lang w:val="sr-Cyrl-CS"/>
        </w:rPr>
        <w:t>.год.,</w:t>
      </w:r>
      <w:r>
        <w:rPr>
          <w:lang w:val="sr-Cyrl-RS"/>
        </w:rPr>
        <w:t xml:space="preserve"> </w:t>
      </w:r>
      <w:r>
        <w:rPr>
          <w:lang w:val="sr-Cyrl-CS"/>
        </w:rPr>
        <w:t>Градско веће</w:t>
      </w:r>
      <w:r w:rsidRPr="00B14911">
        <w:t xml:space="preserve"> </w:t>
      </w:r>
      <w:r w:rsidRPr="00B14911">
        <w:rPr>
          <w:lang w:val="sr-Cyrl-CS"/>
        </w:rPr>
        <w:t>града Прокупља</w:t>
      </w:r>
      <w:r>
        <w:rPr>
          <w:lang w:val="sr-Cyrl-CS"/>
        </w:rPr>
        <w:t xml:space="preserve"> на седници одржаној  26.12.2025.  године ,донело</w:t>
      </w:r>
      <w:r w:rsidRPr="00B14911">
        <w:rPr>
          <w:lang w:val="sr-Cyrl-CS"/>
        </w:rPr>
        <w:t xml:space="preserve"> је</w:t>
      </w:r>
      <w:r>
        <w:rPr>
          <w:lang w:val="sr-Cyrl-CS"/>
        </w:rPr>
        <w:t>:</w:t>
      </w:r>
    </w:p>
    <w:p w14:paraId="7E2E3EF1" w14:textId="77777777" w:rsidR="003B6E49" w:rsidRPr="00040DA7" w:rsidRDefault="003B6E49" w:rsidP="003B6E49">
      <w:pPr>
        <w:jc w:val="both"/>
        <w:rPr>
          <w:lang w:val="sr-Cyrl-CS"/>
        </w:rPr>
      </w:pPr>
    </w:p>
    <w:p w14:paraId="4F319883" w14:textId="77777777" w:rsidR="003B6E49" w:rsidRPr="00040DA7" w:rsidRDefault="003B6E49" w:rsidP="003B6E49">
      <w:pPr>
        <w:rPr>
          <w:lang w:val="sr-Cyrl-CS"/>
        </w:rPr>
      </w:pPr>
    </w:p>
    <w:p w14:paraId="3CB4C842" w14:textId="77777777" w:rsidR="003B6E49" w:rsidRPr="00040DA7" w:rsidRDefault="003B6E49" w:rsidP="003B6E49">
      <w:pPr>
        <w:jc w:val="center"/>
        <w:rPr>
          <w:b/>
          <w:sz w:val="28"/>
          <w:szCs w:val="28"/>
        </w:rPr>
      </w:pPr>
      <w:proofErr w:type="spellStart"/>
      <w:r w:rsidRPr="00040DA7">
        <w:rPr>
          <w:b/>
          <w:sz w:val="28"/>
          <w:szCs w:val="28"/>
        </w:rPr>
        <w:t>Одлуку</w:t>
      </w:r>
      <w:proofErr w:type="spellEnd"/>
    </w:p>
    <w:p w14:paraId="7E7370AD" w14:textId="77777777" w:rsidR="003B6E49" w:rsidRPr="00040DA7" w:rsidRDefault="003B6E49" w:rsidP="003B6E49">
      <w:pPr>
        <w:tabs>
          <w:tab w:val="left" w:pos="975"/>
        </w:tabs>
        <w:jc w:val="center"/>
        <w:rPr>
          <w:b/>
          <w:sz w:val="28"/>
          <w:szCs w:val="28"/>
          <w:lang w:val="sr-Cyrl-CS"/>
        </w:rPr>
      </w:pPr>
      <w:r w:rsidRPr="00040DA7">
        <w:rPr>
          <w:b/>
          <w:sz w:val="28"/>
          <w:szCs w:val="28"/>
          <w:lang w:val="sr-Cyrl-CS"/>
        </w:rPr>
        <w:t>о утврђивању економске цене програма васпитања и образовања у  предшколским установама чији је оснивач Град Прокупље за 202</w:t>
      </w:r>
      <w:r>
        <w:rPr>
          <w:b/>
          <w:sz w:val="28"/>
          <w:szCs w:val="28"/>
        </w:rPr>
        <w:t>6</w:t>
      </w:r>
      <w:r w:rsidRPr="00040DA7">
        <w:rPr>
          <w:b/>
          <w:sz w:val="28"/>
          <w:szCs w:val="28"/>
          <w:lang w:val="sr-Cyrl-CS"/>
        </w:rPr>
        <w:t>. годину</w:t>
      </w:r>
    </w:p>
    <w:p w14:paraId="2DB6A1D9" w14:textId="77777777" w:rsidR="003B6E49" w:rsidRPr="00040DA7" w:rsidRDefault="003B6E49" w:rsidP="003B6E49">
      <w:pPr>
        <w:rPr>
          <w:sz w:val="28"/>
          <w:szCs w:val="28"/>
        </w:rPr>
      </w:pPr>
    </w:p>
    <w:p w14:paraId="526BC531" w14:textId="77777777" w:rsidR="003B6E49" w:rsidRPr="00040DA7" w:rsidRDefault="003B6E49" w:rsidP="003B6E49"/>
    <w:p w14:paraId="0B78CDF5" w14:textId="77777777" w:rsidR="003B6E49" w:rsidRPr="00040DA7" w:rsidRDefault="003B6E49" w:rsidP="003B6E49">
      <w:pPr>
        <w:jc w:val="center"/>
        <w:rPr>
          <w:b/>
        </w:rPr>
      </w:pPr>
      <w:proofErr w:type="spellStart"/>
      <w:r w:rsidRPr="00040DA7">
        <w:rPr>
          <w:b/>
        </w:rPr>
        <w:t>Члан</w:t>
      </w:r>
      <w:proofErr w:type="spellEnd"/>
      <w:r w:rsidRPr="00040DA7">
        <w:rPr>
          <w:b/>
        </w:rPr>
        <w:t xml:space="preserve"> 1.</w:t>
      </w:r>
    </w:p>
    <w:p w14:paraId="3481EBB9" w14:textId="77777777" w:rsidR="003B6E49" w:rsidRPr="000D7243" w:rsidRDefault="003B6E49" w:rsidP="003B6E49">
      <w:pPr>
        <w:jc w:val="center"/>
      </w:pPr>
    </w:p>
    <w:p w14:paraId="773CE920" w14:textId="77777777" w:rsidR="003B6E49" w:rsidRPr="00040DA7" w:rsidRDefault="003B6E49" w:rsidP="003B6E49">
      <w:pPr>
        <w:ind w:firstLine="720"/>
        <w:jc w:val="both"/>
        <w:rPr>
          <w:lang w:val="sr-Cyrl-CS"/>
        </w:rPr>
      </w:pPr>
      <w:r>
        <w:rPr>
          <w:lang w:val="sr-Cyrl-CS"/>
        </w:rPr>
        <w:t>Овом</w:t>
      </w:r>
      <w:r w:rsidRPr="00040DA7">
        <w:rPr>
          <w:lang w:val="sr-Cyrl-CS"/>
        </w:rPr>
        <w:t xml:space="preserve"> </w:t>
      </w:r>
      <w:r>
        <w:rPr>
          <w:lang w:val="sr-Cyrl-CS"/>
        </w:rPr>
        <w:t>Одлуком</w:t>
      </w:r>
      <w:r w:rsidRPr="00040DA7">
        <w:rPr>
          <w:lang w:val="sr-Cyrl-CS"/>
        </w:rPr>
        <w:t xml:space="preserve"> утврђује се економска цена програма васпитања и образовања у предшколским установама чији је оснивач Град Прокупље.</w:t>
      </w:r>
    </w:p>
    <w:p w14:paraId="76C8776B" w14:textId="77777777" w:rsidR="003B6E49" w:rsidRPr="00040DA7" w:rsidRDefault="003B6E49" w:rsidP="003B6E49">
      <w:pPr>
        <w:rPr>
          <w:lang w:val="sr-Cyrl-CS"/>
        </w:rPr>
      </w:pPr>
    </w:p>
    <w:p w14:paraId="039A3B63" w14:textId="77777777" w:rsidR="003B6E49" w:rsidRPr="00040DA7" w:rsidRDefault="003B6E49" w:rsidP="003B6E49"/>
    <w:p w14:paraId="4EE4EDA6" w14:textId="77777777" w:rsidR="003B6E49" w:rsidRPr="00040DA7" w:rsidRDefault="003B6E49" w:rsidP="003B6E49">
      <w:pPr>
        <w:jc w:val="center"/>
        <w:rPr>
          <w:b/>
        </w:rPr>
      </w:pPr>
      <w:r w:rsidRPr="00040DA7">
        <w:rPr>
          <w:b/>
        </w:rPr>
        <w:t xml:space="preserve"> </w:t>
      </w:r>
      <w:proofErr w:type="spellStart"/>
      <w:r w:rsidRPr="00040DA7">
        <w:rPr>
          <w:b/>
        </w:rPr>
        <w:t>Члан</w:t>
      </w:r>
      <w:proofErr w:type="spellEnd"/>
      <w:r w:rsidRPr="00040DA7">
        <w:rPr>
          <w:b/>
        </w:rPr>
        <w:t xml:space="preserve"> 2.</w:t>
      </w:r>
    </w:p>
    <w:p w14:paraId="3F7DEB59" w14:textId="77777777" w:rsidR="003B6E49" w:rsidRPr="00040DA7" w:rsidRDefault="003B6E49" w:rsidP="003B6E49">
      <w:pPr>
        <w:rPr>
          <w:lang w:val="sr-Cyrl-CS"/>
        </w:rPr>
      </w:pPr>
    </w:p>
    <w:p w14:paraId="5CBA7A57" w14:textId="77777777" w:rsidR="003B6E49" w:rsidRPr="00634DB6" w:rsidRDefault="003B6E49" w:rsidP="003B6E49">
      <w:pPr>
        <w:ind w:firstLine="720"/>
        <w:jc w:val="both"/>
      </w:pPr>
      <w:r w:rsidRPr="00040DA7">
        <w:rPr>
          <w:lang w:val="sr-Cyrl-CS"/>
        </w:rPr>
        <w:t xml:space="preserve">Економска цена програма васпитања и образовања у предшколским установама чији је оснивач Град </w:t>
      </w:r>
      <w:r>
        <w:rPr>
          <w:lang w:val="sr-Cyrl-CS"/>
        </w:rPr>
        <w:t>Прокупље утврђује се у износу</w:t>
      </w:r>
      <w:r>
        <w:rPr>
          <w:lang w:val="sr-Cyrl-RS"/>
        </w:rPr>
        <w:t xml:space="preserve"> од</w:t>
      </w:r>
      <w:r>
        <w:rPr>
          <w:lang w:val="sr-Cyrl-CS"/>
        </w:rPr>
        <w:t xml:space="preserve"> </w:t>
      </w:r>
      <w:r>
        <w:t>1000</w:t>
      </w:r>
      <w:r>
        <w:rPr>
          <w:lang w:val="sr-Cyrl-CS"/>
        </w:rPr>
        <w:t>,</w:t>
      </w:r>
      <w:r>
        <w:t>00</w:t>
      </w:r>
      <w:r w:rsidRPr="00040DA7">
        <w:rPr>
          <w:lang w:val="sr-Cyrl-CS"/>
        </w:rPr>
        <w:t xml:space="preserve"> динара дневно по </w:t>
      </w:r>
      <w:r>
        <w:rPr>
          <w:lang w:val="sr-Cyrl-CS"/>
        </w:rPr>
        <w:t>детету</w:t>
      </w:r>
      <w:r>
        <w:t xml:space="preserve">, </w:t>
      </w:r>
      <w:proofErr w:type="spellStart"/>
      <w:r>
        <w:t>односно</w:t>
      </w:r>
      <w:proofErr w:type="spellEnd"/>
      <w:r>
        <w:t xml:space="preserve"> 22 000,00 </w:t>
      </w:r>
      <w:proofErr w:type="spellStart"/>
      <w:r>
        <w:t>динара</w:t>
      </w:r>
      <w:proofErr w:type="spellEnd"/>
      <w:r>
        <w:t xml:space="preserve"> </w:t>
      </w:r>
      <w:proofErr w:type="spellStart"/>
      <w:r>
        <w:t>месечно</w:t>
      </w:r>
      <w:proofErr w:type="spellEnd"/>
      <w:r>
        <w:t>.</w:t>
      </w:r>
    </w:p>
    <w:p w14:paraId="78F4409B" w14:textId="77777777" w:rsidR="003B6E49" w:rsidRPr="00040DA7" w:rsidRDefault="003B6E49" w:rsidP="003B6E49">
      <w:pPr>
        <w:jc w:val="center"/>
      </w:pPr>
    </w:p>
    <w:p w14:paraId="4D5F74D1" w14:textId="77777777" w:rsidR="003B6E49" w:rsidRPr="00040DA7" w:rsidRDefault="003B6E49" w:rsidP="003B6E49">
      <w:pPr>
        <w:jc w:val="center"/>
      </w:pPr>
    </w:p>
    <w:p w14:paraId="62114F2A" w14:textId="77777777" w:rsidR="003B6E49" w:rsidRPr="00040DA7" w:rsidRDefault="003B6E49" w:rsidP="003B6E49">
      <w:pPr>
        <w:jc w:val="center"/>
        <w:rPr>
          <w:b/>
        </w:rPr>
      </w:pPr>
      <w:r w:rsidRPr="00040DA7">
        <w:t xml:space="preserve">  </w:t>
      </w:r>
      <w:proofErr w:type="spellStart"/>
      <w:r w:rsidRPr="00040DA7">
        <w:rPr>
          <w:b/>
        </w:rPr>
        <w:t>Члан</w:t>
      </w:r>
      <w:proofErr w:type="spellEnd"/>
      <w:r w:rsidRPr="00040DA7">
        <w:rPr>
          <w:b/>
        </w:rPr>
        <w:t xml:space="preserve"> 3.</w:t>
      </w:r>
    </w:p>
    <w:p w14:paraId="4D16E4E9" w14:textId="77777777" w:rsidR="003B6E49" w:rsidRPr="00040DA7" w:rsidRDefault="003B6E49" w:rsidP="003B6E49">
      <w:pPr>
        <w:jc w:val="center"/>
        <w:rPr>
          <w:lang w:val="sr-Cyrl-CS"/>
        </w:rPr>
      </w:pPr>
    </w:p>
    <w:p w14:paraId="025892A5" w14:textId="77777777" w:rsidR="003B6E49" w:rsidRDefault="003B6E49" w:rsidP="003B6E49">
      <w:pPr>
        <w:ind w:firstLine="720"/>
        <w:jc w:val="both"/>
        <w:rPr>
          <w:lang w:val="sr-Cyrl-CS"/>
        </w:rPr>
      </w:pPr>
      <w:r w:rsidRPr="00040DA7">
        <w:rPr>
          <w:lang w:val="sr-Cyrl-CS"/>
        </w:rPr>
        <w:t xml:space="preserve">Учешће корисника услуга у економској цени по детету износи 20%, односно за целодневне облике рада у трајању од 11 часова утврђује се у износу </w:t>
      </w:r>
      <w:r>
        <w:rPr>
          <w:lang w:val="sr-Cyrl-CS"/>
        </w:rPr>
        <w:t xml:space="preserve">од </w:t>
      </w:r>
      <w:r>
        <w:t>200</w:t>
      </w:r>
      <w:r>
        <w:rPr>
          <w:lang w:val="sr-Cyrl-CS"/>
        </w:rPr>
        <w:t xml:space="preserve">,00 динара дневно по детету,односно </w:t>
      </w:r>
      <w:r>
        <w:t>44</w:t>
      </w:r>
      <w:r>
        <w:rPr>
          <w:lang w:val="sr-Cyrl-CS"/>
        </w:rPr>
        <w:t>00,00 динара месечно.</w:t>
      </w:r>
    </w:p>
    <w:p w14:paraId="1AFE68CF" w14:textId="77777777" w:rsidR="003B6E49" w:rsidRPr="00040DA7" w:rsidRDefault="003B6E49" w:rsidP="003B6E49">
      <w:pPr>
        <w:ind w:firstLine="720"/>
        <w:jc w:val="both"/>
        <w:rPr>
          <w:lang w:val="sr-Cyrl-CS"/>
        </w:rPr>
      </w:pPr>
      <w:r>
        <w:rPr>
          <w:lang w:val="sr-Cyrl-CS"/>
        </w:rPr>
        <w:t>Учешће оснивача у економској цени по детету износи 80%,</w:t>
      </w:r>
      <w:r w:rsidRPr="002B3BF4">
        <w:rPr>
          <w:lang w:val="sr-Cyrl-CS"/>
        </w:rPr>
        <w:t xml:space="preserve"> </w:t>
      </w:r>
      <w:r w:rsidRPr="00040DA7">
        <w:rPr>
          <w:lang w:val="sr-Cyrl-CS"/>
        </w:rPr>
        <w:t>односно за целодневне облике рада утврђује се  у износу</w:t>
      </w:r>
      <w:r>
        <w:rPr>
          <w:lang w:val="sr-Cyrl-CS"/>
        </w:rPr>
        <w:t xml:space="preserve"> од </w:t>
      </w:r>
      <w:r>
        <w:t>800</w:t>
      </w:r>
      <w:r>
        <w:rPr>
          <w:lang w:val="sr-Cyrl-CS"/>
        </w:rPr>
        <w:t>,</w:t>
      </w:r>
      <w:r>
        <w:t>00</w:t>
      </w:r>
      <w:r>
        <w:rPr>
          <w:lang w:val="sr-Cyrl-CS"/>
        </w:rPr>
        <w:t xml:space="preserve"> динара,односно </w:t>
      </w:r>
      <w:r>
        <w:t>17</w:t>
      </w:r>
      <w:r>
        <w:rPr>
          <w:lang w:val="sr-Cyrl-CS"/>
        </w:rPr>
        <w:t xml:space="preserve"> </w:t>
      </w:r>
      <w:r>
        <w:t>60</w:t>
      </w:r>
      <w:r>
        <w:rPr>
          <w:lang w:val="sr-Cyrl-CS"/>
        </w:rPr>
        <w:t>0,00 динара месечно.</w:t>
      </w:r>
    </w:p>
    <w:p w14:paraId="2D078EC4" w14:textId="77777777" w:rsidR="003B6E49" w:rsidRPr="00040DA7" w:rsidRDefault="003B6E49" w:rsidP="003B6E49"/>
    <w:p w14:paraId="15FCBD36" w14:textId="77777777" w:rsidR="003B6E49" w:rsidRPr="00040DA7" w:rsidRDefault="003B6E49" w:rsidP="003B6E49">
      <w:pPr>
        <w:jc w:val="center"/>
      </w:pPr>
    </w:p>
    <w:p w14:paraId="15DB8275" w14:textId="281F803B" w:rsidR="003B6E49" w:rsidRPr="00C9593F" w:rsidRDefault="003B6E49" w:rsidP="00C9593F">
      <w:pPr>
        <w:jc w:val="center"/>
      </w:pPr>
      <w:r w:rsidRPr="00040DA7">
        <w:t xml:space="preserve">  </w:t>
      </w:r>
      <w:proofErr w:type="spellStart"/>
      <w:r w:rsidRPr="00040DA7">
        <w:rPr>
          <w:b/>
        </w:rPr>
        <w:t>Члан</w:t>
      </w:r>
      <w:proofErr w:type="spellEnd"/>
      <w:r w:rsidRPr="00040DA7">
        <w:rPr>
          <w:b/>
        </w:rPr>
        <w:t xml:space="preserve"> 4.</w:t>
      </w:r>
    </w:p>
    <w:p w14:paraId="21288B90" w14:textId="77777777" w:rsidR="003B6E49" w:rsidRPr="00040DA7" w:rsidRDefault="003B6E49" w:rsidP="003B6E49">
      <w:pPr>
        <w:jc w:val="center"/>
      </w:pPr>
    </w:p>
    <w:p w14:paraId="2B7ECA9C" w14:textId="77777777" w:rsidR="003B6E49" w:rsidRPr="00040DA7" w:rsidRDefault="003B6E49" w:rsidP="003B6E49">
      <w:pPr>
        <w:jc w:val="both"/>
      </w:pPr>
      <w:r w:rsidRPr="00040DA7">
        <w:t xml:space="preserve">    </w:t>
      </w:r>
      <w:r w:rsidRPr="00040DA7">
        <w:tab/>
      </w:r>
      <w:proofErr w:type="spellStart"/>
      <w:r w:rsidRPr="00040DA7">
        <w:t>За</w:t>
      </w:r>
      <w:proofErr w:type="spellEnd"/>
      <w:r w:rsidRPr="00040DA7">
        <w:t xml:space="preserve"> </w:t>
      </w:r>
      <w:proofErr w:type="spellStart"/>
      <w:r w:rsidRPr="00040DA7">
        <w:t>дане</w:t>
      </w:r>
      <w:proofErr w:type="spellEnd"/>
      <w:r w:rsidRPr="00040DA7">
        <w:t xml:space="preserve"> </w:t>
      </w:r>
      <w:proofErr w:type="spellStart"/>
      <w:r w:rsidRPr="00040DA7">
        <w:t>одсуства</w:t>
      </w:r>
      <w:proofErr w:type="spellEnd"/>
      <w:r w:rsidRPr="00040DA7">
        <w:t xml:space="preserve"> </w:t>
      </w:r>
      <w:proofErr w:type="spellStart"/>
      <w:r w:rsidRPr="00040DA7">
        <w:t>корисник</w:t>
      </w:r>
      <w:proofErr w:type="spellEnd"/>
      <w:r w:rsidRPr="00040DA7">
        <w:t xml:space="preserve"> </w:t>
      </w:r>
      <w:r>
        <w:t xml:space="preserve">и </w:t>
      </w:r>
      <w:proofErr w:type="spellStart"/>
      <w:r>
        <w:t>оснивач</w:t>
      </w:r>
      <w:proofErr w:type="spellEnd"/>
      <w:r w:rsidRPr="00040DA7">
        <w:t xml:space="preserve"> </w:t>
      </w:r>
      <w:proofErr w:type="spellStart"/>
      <w:r w:rsidRPr="00040DA7">
        <w:t>плаћа</w:t>
      </w:r>
      <w:r>
        <w:t>ју</w:t>
      </w:r>
      <w:proofErr w:type="spellEnd"/>
      <w:r w:rsidRPr="00040DA7">
        <w:t xml:space="preserve"> 50% </w:t>
      </w:r>
      <w:proofErr w:type="spellStart"/>
      <w:r w:rsidRPr="00040DA7">
        <w:t>од</w:t>
      </w:r>
      <w:proofErr w:type="spellEnd"/>
      <w:r w:rsidRPr="00040DA7">
        <w:t xml:space="preserve"> </w:t>
      </w:r>
      <w:proofErr w:type="spellStart"/>
      <w:r w:rsidRPr="00040DA7">
        <w:t>утврђеног</w:t>
      </w:r>
      <w:proofErr w:type="spellEnd"/>
      <w:r w:rsidRPr="00040DA7">
        <w:t xml:space="preserve"> </w:t>
      </w:r>
      <w:proofErr w:type="spellStart"/>
      <w:r w:rsidRPr="00040DA7">
        <w:t>износа</w:t>
      </w:r>
      <w:proofErr w:type="spellEnd"/>
      <w:r w:rsidRPr="00040DA7">
        <w:t xml:space="preserve"> </w:t>
      </w:r>
      <w:proofErr w:type="spellStart"/>
      <w:r w:rsidRPr="00040DA7">
        <w:t>из</w:t>
      </w:r>
      <w:proofErr w:type="spellEnd"/>
      <w:r w:rsidRPr="00040DA7">
        <w:t xml:space="preserve"> </w:t>
      </w:r>
      <w:proofErr w:type="spellStart"/>
      <w:r w:rsidRPr="00040DA7">
        <w:t>члана</w:t>
      </w:r>
      <w:proofErr w:type="spellEnd"/>
      <w:r w:rsidRPr="00040DA7">
        <w:t xml:space="preserve"> 3. </w:t>
      </w:r>
      <w:proofErr w:type="spellStart"/>
      <w:r w:rsidRPr="00040DA7">
        <w:t>ов</w:t>
      </w:r>
      <w:proofErr w:type="spellEnd"/>
      <w:r>
        <w:rPr>
          <w:lang w:val="sr-Cyrl-RS"/>
        </w:rPr>
        <w:t>е</w:t>
      </w:r>
      <w:r w:rsidRPr="00040DA7">
        <w:t xml:space="preserve"> </w:t>
      </w:r>
      <w:proofErr w:type="spellStart"/>
      <w:r>
        <w:t>Одлук</w:t>
      </w:r>
      <w:proofErr w:type="spellEnd"/>
      <w:r>
        <w:rPr>
          <w:lang w:val="sr-Cyrl-RS"/>
        </w:rPr>
        <w:t>е. У</w:t>
      </w:r>
      <w:r>
        <w:t xml:space="preserve"> </w:t>
      </w:r>
      <w:proofErr w:type="spellStart"/>
      <w:r>
        <w:t>случају</w:t>
      </w:r>
      <w:proofErr w:type="spellEnd"/>
      <w:r>
        <w:t xml:space="preserve"> </w:t>
      </w:r>
      <w:proofErr w:type="spellStart"/>
      <w:r>
        <w:t>проглашења</w:t>
      </w:r>
      <w:proofErr w:type="spellEnd"/>
      <w:r>
        <w:t xml:space="preserve"> </w:t>
      </w:r>
      <w:proofErr w:type="spellStart"/>
      <w:r>
        <w:t>ванредне</w:t>
      </w:r>
      <w:proofErr w:type="spellEnd"/>
      <w:r>
        <w:t xml:space="preserve"> </w:t>
      </w:r>
      <w:proofErr w:type="spellStart"/>
      <w:r>
        <w:t>ситуације</w:t>
      </w:r>
      <w:proofErr w:type="spellEnd"/>
      <w:r>
        <w:t xml:space="preserve"> и </w:t>
      </w:r>
      <w:proofErr w:type="spellStart"/>
      <w:r>
        <w:t>више</w:t>
      </w:r>
      <w:proofErr w:type="spellEnd"/>
      <w:r>
        <w:t xml:space="preserve"> </w:t>
      </w:r>
      <w:proofErr w:type="spellStart"/>
      <w:r>
        <w:t>силе</w:t>
      </w:r>
      <w:proofErr w:type="spellEnd"/>
      <w:r>
        <w:t xml:space="preserve"> </w:t>
      </w:r>
      <w:proofErr w:type="spellStart"/>
      <w:r>
        <w:t>за</w:t>
      </w:r>
      <w:proofErr w:type="spellEnd"/>
      <w:r>
        <w:t xml:space="preserve"> </w:t>
      </w:r>
      <w:proofErr w:type="spellStart"/>
      <w:r>
        <w:t>дане</w:t>
      </w:r>
      <w:proofErr w:type="spellEnd"/>
      <w:r>
        <w:t xml:space="preserve"> </w:t>
      </w:r>
      <w:proofErr w:type="spellStart"/>
      <w:r>
        <w:t>одсуства</w:t>
      </w:r>
      <w:proofErr w:type="spellEnd"/>
      <w:r>
        <w:t xml:space="preserve"> </w:t>
      </w:r>
      <w:proofErr w:type="spellStart"/>
      <w:r>
        <w:t>детета</w:t>
      </w:r>
      <w:proofErr w:type="spellEnd"/>
      <w:r>
        <w:t xml:space="preserve"> </w:t>
      </w:r>
      <w:proofErr w:type="spellStart"/>
      <w:r>
        <w:t>услуга</w:t>
      </w:r>
      <w:proofErr w:type="spellEnd"/>
      <w:r>
        <w:t xml:space="preserve"> </w:t>
      </w:r>
      <w:proofErr w:type="spellStart"/>
      <w:r>
        <w:t>се</w:t>
      </w:r>
      <w:proofErr w:type="spellEnd"/>
      <w:r>
        <w:t xml:space="preserve"> </w:t>
      </w:r>
      <w:proofErr w:type="spellStart"/>
      <w:r>
        <w:t>не</w:t>
      </w:r>
      <w:proofErr w:type="spellEnd"/>
      <w:r>
        <w:t xml:space="preserve"> </w:t>
      </w:r>
      <w:proofErr w:type="spellStart"/>
      <w:r>
        <w:t>наплаћује</w:t>
      </w:r>
      <w:proofErr w:type="spellEnd"/>
      <w:r>
        <w:t>.</w:t>
      </w:r>
    </w:p>
    <w:p w14:paraId="3A2F9E76" w14:textId="77777777" w:rsidR="003B6E49" w:rsidRPr="00040DA7" w:rsidRDefault="003B6E49" w:rsidP="003B6E49">
      <w:pPr>
        <w:jc w:val="center"/>
      </w:pPr>
    </w:p>
    <w:p w14:paraId="4FDEDBE6" w14:textId="77777777" w:rsidR="003B6E49" w:rsidRPr="00040DA7" w:rsidRDefault="003B6E49" w:rsidP="003B6E49">
      <w:pPr>
        <w:jc w:val="center"/>
        <w:rPr>
          <w:b/>
        </w:rPr>
      </w:pPr>
      <w:proofErr w:type="spellStart"/>
      <w:r w:rsidRPr="00040DA7">
        <w:rPr>
          <w:b/>
        </w:rPr>
        <w:t>Члан</w:t>
      </w:r>
      <w:proofErr w:type="spellEnd"/>
      <w:r w:rsidRPr="00040DA7">
        <w:rPr>
          <w:b/>
        </w:rPr>
        <w:t xml:space="preserve"> 5.</w:t>
      </w:r>
    </w:p>
    <w:p w14:paraId="33A6E7E3" w14:textId="77777777" w:rsidR="003B6E49" w:rsidRPr="00040DA7" w:rsidRDefault="003B6E49" w:rsidP="003B6E49">
      <w:pPr>
        <w:jc w:val="center"/>
      </w:pPr>
    </w:p>
    <w:p w14:paraId="251AC76F" w14:textId="77777777" w:rsidR="003B6E49" w:rsidRPr="00040DA7" w:rsidRDefault="003B6E49" w:rsidP="003B6E49">
      <w:pPr>
        <w:jc w:val="both"/>
        <w:rPr>
          <w:lang w:val="sr-Cyrl-CS"/>
        </w:rPr>
      </w:pPr>
      <w:r>
        <w:rPr>
          <w:lang w:val="sr-Cyrl-CS"/>
        </w:rPr>
        <w:t xml:space="preserve">     Даном почетка примене ове Одлуке престаје да важи </w:t>
      </w:r>
      <w:r w:rsidRPr="00040DA7">
        <w:rPr>
          <w:lang w:val="sr-Cyrl-CS"/>
        </w:rPr>
        <w:t xml:space="preserve"> Одлук</w:t>
      </w:r>
      <w:r>
        <w:rPr>
          <w:lang w:val="sr-Cyrl-CS"/>
        </w:rPr>
        <w:t>а</w:t>
      </w:r>
      <w:r w:rsidRPr="00040DA7">
        <w:rPr>
          <w:lang w:val="sr-Cyrl-CS"/>
        </w:rPr>
        <w:t xml:space="preserve">  </w:t>
      </w:r>
      <w:r>
        <w:rPr>
          <w:lang w:val="sr-Cyrl-CS"/>
        </w:rPr>
        <w:t xml:space="preserve">о утврђивању економске цене у </w:t>
      </w:r>
      <w:r w:rsidRPr="00040DA7">
        <w:rPr>
          <w:lang w:val="sr-Cyrl-CS"/>
        </w:rPr>
        <w:t xml:space="preserve">Предшколској установи „Невен“ бр. </w:t>
      </w:r>
      <w:r>
        <w:t>06-</w:t>
      </w:r>
      <w:r>
        <w:rPr>
          <w:lang w:val="sr-Cyrl-RS"/>
        </w:rPr>
        <w:t>120</w:t>
      </w:r>
      <w:r>
        <w:t>/202</w:t>
      </w:r>
      <w:r>
        <w:rPr>
          <w:lang w:val="sr-Cyrl-RS"/>
        </w:rPr>
        <w:t>4</w:t>
      </w:r>
      <w:r>
        <w:t xml:space="preserve">-02 </w:t>
      </w:r>
      <w:r w:rsidRPr="00040DA7">
        <w:rPr>
          <w:lang w:val="sr-Cyrl-CS"/>
        </w:rPr>
        <w:t xml:space="preserve">од </w:t>
      </w:r>
      <w:r>
        <w:t>1</w:t>
      </w:r>
      <w:r>
        <w:rPr>
          <w:lang w:val="sr-Cyrl-RS"/>
        </w:rPr>
        <w:t>8</w:t>
      </w:r>
      <w:r w:rsidRPr="00040DA7">
        <w:rPr>
          <w:lang w:val="sr-Cyrl-CS"/>
        </w:rPr>
        <w:t>.</w:t>
      </w:r>
      <w:r>
        <w:rPr>
          <w:lang w:val="sr-Cyrl-RS"/>
        </w:rPr>
        <w:t>12</w:t>
      </w:r>
      <w:r w:rsidRPr="00040DA7">
        <w:rPr>
          <w:lang w:val="sr-Cyrl-CS"/>
        </w:rPr>
        <w:t>.20</w:t>
      </w:r>
      <w:r>
        <w:t>2</w:t>
      </w:r>
      <w:r>
        <w:rPr>
          <w:lang w:val="sr-Cyrl-RS"/>
        </w:rPr>
        <w:t>4</w:t>
      </w:r>
      <w:r>
        <w:rPr>
          <w:lang w:val="sr-Cyrl-CS"/>
        </w:rPr>
        <w:t>.год.</w:t>
      </w:r>
    </w:p>
    <w:p w14:paraId="0F61AA3F" w14:textId="77777777" w:rsidR="003B6E49" w:rsidRPr="00040DA7" w:rsidRDefault="003B6E49" w:rsidP="003B6E49">
      <w:pPr>
        <w:jc w:val="center"/>
        <w:rPr>
          <w:lang w:val="sr-Cyrl-CS"/>
        </w:rPr>
      </w:pPr>
    </w:p>
    <w:p w14:paraId="30CCD9DA" w14:textId="77777777" w:rsidR="003B6E49" w:rsidRPr="00040DA7" w:rsidRDefault="003B6E49" w:rsidP="003B6E49">
      <w:pPr>
        <w:jc w:val="center"/>
        <w:rPr>
          <w:b/>
        </w:rPr>
      </w:pPr>
      <w:r w:rsidRPr="00040DA7">
        <w:rPr>
          <w:b/>
        </w:rPr>
        <w:lastRenderedPageBreak/>
        <w:t xml:space="preserve"> </w:t>
      </w:r>
      <w:r>
        <w:rPr>
          <w:b/>
        </w:rPr>
        <w:t xml:space="preserve"> </w:t>
      </w:r>
      <w:proofErr w:type="spellStart"/>
      <w:r w:rsidRPr="00040DA7">
        <w:rPr>
          <w:b/>
        </w:rPr>
        <w:t>Члан</w:t>
      </w:r>
      <w:proofErr w:type="spellEnd"/>
      <w:r w:rsidRPr="00040DA7">
        <w:rPr>
          <w:b/>
        </w:rPr>
        <w:t xml:space="preserve"> 6.</w:t>
      </w:r>
    </w:p>
    <w:p w14:paraId="3DCE450E" w14:textId="77777777" w:rsidR="003B6E49" w:rsidRPr="00040DA7" w:rsidRDefault="003B6E49" w:rsidP="003B6E49">
      <w:pPr>
        <w:jc w:val="center"/>
      </w:pPr>
    </w:p>
    <w:p w14:paraId="2D3C0127" w14:textId="77777777" w:rsidR="003B6E49" w:rsidRPr="00BE0BC8" w:rsidRDefault="003B6E49" w:rsidP="003B6E49">
      <w:pPr>
        <w:jc w:val="both"/>
        <w:rPr>
          <w:lang w:val="sr-Cyrl-RS"/>
        </w:rPr>
      </w:pPr>
      <w:r>
        <w:rPr>
          <w:lang w:val="sr-Cyrl-RS"/>
        </w:rPr>
        <w:t xml:space="preserve">   </w:t>
      </w:r>
      <w:proofErr w:type="spellStart"/>
      <w:r>
        <w:t>Ова</w:t>
      </w:r>
      <w:proofErr w:type="spellEnd"/>
      <w:r>
        <w:t xml:space="preserve"> </w:t>
      </w:r>
      <w:proofErr w:type="spellStart"/>
      <w:r>
        <w:t>О</w:t>
      </w:r>
      <w:r w:rsidRPr="0077608F">
        <w:t>длука</w:t>
      </w:r>
      <w:proofErr w:type="spellEnd"/>
      <w:r w:rsidRPr="0077608F">
        <w:t xml:space="preserve"> </w:t>
      </w:r>
      <w:proofErr w:type="spellStart"/>
      <w:r w:rsidRPr="0077608F">
        <w:t>ступа</w:t>
      </w:r>
      <w:proofErr w:type="spellEnd"/>
      <w:r w:rsidRPr="0077608F">
        <w:t xml:space="preserve"> </w:t>
      </w:r>
      <w:proofErr w:type="spellStart"/>
      <w:r w:rsidRPr="0077608F">
        <w:t>на</w:t>
      </w:r>
      <w:proofErr w:type="spellEnd"/>
      <w:r w:rsidRPr="0077608F">
        <w:t xml:space="preserve"> </w:t>
      </w:r>
      <w:proofErr w:type="spellStart"/>
      <w:r w:rsidRPr="0077608F">
        <w:t>снагу</w:t>
      </w:r>
      <w:proofErr w:type="spellEnd"/>
      <w:r w:rsidRPr="0077608F">
        <w:t xml:space="preserve"> </w:t>
      </w:r>
      <w:proofErr w:type="spellStart"/>
      <w:r>
        <w:t>наредног</w:t>
      </w:r>
      <w:proofErr w:type="spellEnd"/>
      <w:r>
        <w:t xml:space="preserve"> </w:t>
      </w:r>
      <w:proofErr w:type="spellStart"/>
      <w:r>
        <w:t>дана</w:t>
      </w:r>
      <w:proofErr w:type="spellEnd"/>
      <w:r w:rsidRPr="0077608F">
        <w:t xml:space="preserve"> </w:t>
      </w:r>
      <w:proofErr w:type="spellStart"/>
      <w:r w:rsidRPr="0077608F">
        <w:t>од</w:t>
      </w:r>
      <w:proofErr w:type="spellEnd"/>
      <w:r w:rsidRPr="0077608F">
        <w:t xml:space="preserve"> </w:t>
      </w:r>
      <w:proofErr w:type="spellStart"/>
      <w:r w:rsidRPr="0077608F">
        <w:t>дана</w:t>
      </w:r>
      <w:proofErr w:type="spellEnd"/>
      <w:r w:rsidRPr="0077608F">
        <w:t xml:space="preserve"> </w:t>
      </w:r>
      <w:proofErr w:type="spellStart"/>
      <w:r w:rsidRPr="0077608F">
        <w:t>објављивања</w:t>
      </w:r>
      <w:proofErr w:type="spellEnd"/>
      <w:r w:rsidRPr="0077608F">
        <w:t xml:space="preserve"> у ,,</w:t>
      </w:r>
      <w:proofErr w:type="spellStart"/>
      <w:r w:rsidRPr="0077608F">
        <w:t>С</w:t>
      </w:r>
      <w:r>
        <w:t>лужбеном</w:t>
      </w:r>
      <w:proofErr w:type="spellEnd"/>
      <w:r>
        <w:t xml:space="preserve"> </w:t>
      </w:r>
      <w:proofErr w:type="spellStart"/>
      <w:r>
        <w:t>листу</w:t>
      </w:r>
      <w:proofErr w:type="spellEnd"/>
      <w:r>
        <w:t xml:space="preserve"> </w:t>
      </w:r>
      <w:proofErr w:type="spellStart"/>
      <w:r>
        <w:t>града</w:t>
      </w:r>
      <w:proofErr w:type="spellEnd"/>
      <w:r>
        <w:t xml:space="preserve"> Прокупља.</w:t>
      </w:r>
      <w:r>
        <w:rPr>
          <w:lang w:val="sr-Cyrl-RS"/>
        </w:rPr>
        <w:t>“</w:t>
      </w:r>
    </w:p>
    <w:p w14:paraId="7205118D" w14:textId="77777777" w:rsidR="003B6E49" w:rsidRPr="00040DA7" w:rsidRDefault="003B6E49" w:rsidP="003B6E49">
      <w:pPr>
        <w:rPr>
          <w:lang w:val="sr-Cyrl-CS"/>
        </w:rPr>
      </w:pPr>
    </w:p>
    <w:p w14:paraId="477F4D00" w14:textId="77777777" w:rsidR="003B6E49" w:rsidRPr="00040DA7" w:rsidRDefault="003B6E49" w:rsidP="003B6E49">
      <w:pPr>
        <w:rPr>
          <w:lang w:val="sr-Cyrl-CS"/>
        </w:rPr>
      </w:pPr>
    </w:p>
    <w:p w14:paraId="79B9DFB9" w14:textId="77777777" w:rsidR="003B6E49" w:rsidRPr="00040DA7" w:rsidRDefault="003B6E49" w:rsidP="003B6E49"/>
    <w:p w14:paraId="6AC8BD88" w14:textId="77777777" w:rsidR="003B6E49" w:rsidRDefault="003B6E49" w:rsidP="003B6E49">
      <w:pPr>
        <w:jc w:val="both"/>
      </w:pPr>
      <w:proofErr w:type="spellStart"/>
      <w:r>
        <w:t>Број</w:t>
      </w:r>
      <w:proofErr w:type="spellEnd"/>
      <w:r>
        <w:t xml:space="preserve">:    </w:t>
      </w:r>
      <w:r>
        <w:rPr>
          <w:lang w:val="sr-Cyrl-RS"/>
        </w:rPr>
        <w:t>06-120/2025-02</w:t>
      </w:r>
      <w:r>
        <w:t xml:space="preserve">        </w:t>
      </w:r>
    </w:p>
    <w:p w14:paraId="321BF807" w14:textId="49035008" w:rsidR="003B6E49" w:rsidRPr="003D03E0" w:rsidRDefault="003B6E49" w:rsidP="003B6E49">
      <w:pPr>
        <w:jc w:val="both"/>
      </w:pPr>
      <w:r>
        <w:t xml:space="preserve"> У </w:t>
      </w:r>
      <w:proofErr w:type="spellStart"/>
      <w:r>
        <w:t>Прокупљу</w:t>
      </w:r>
      <w:proofErr w:type="spellEnd"/>
      <w:r>
        <w:t xml:space="preserve">, </w:t>
      </w:r>
      <w:r>
        <w:rPr>
          <w:lang w:val="sr-Cyrl-RS"/>
        </w:rPr>
        <w:t>26.12.2025</w:t>
      </w:r>
      <w:r>
        <w:t xml:space="preserve"> .</w:t>
      </w:r>
      <w:proofErr w:type="spellStart"/>
      <w:r>
        <w:t>године</w:t>
      </w:r>
      <w:proofErr w:type="spellEnd"/>
    </w:p>
    <w:p w14:paraId="7606F47D" w14:textId="77777777" w:rsidR="003B6E49" w:rsidRDefault="003B6E49" w:rsidP="003B6E49">
      <w:r>
        <w:rPr>
          <w:lang w:val="sr-Cyrl-RS"/>
        </w:rPr>
        <w:t xml:space="preserve">ГРАДСКО ВЕЋЕ </w:t>
      </w:r>
      <w:r w:rsidRPr="0077608F">
        <w:t xml:space="preserve"> ГРАДА ПРОКУПЉА</w:t>
      </w:r>
      <w:r>
        <w:t xml:space="preserve">                                        </w:t>
      </w:r>
    </w:p>
    <w:p w14:paraId="03DE5859" w14:textId="77777777" w:rsidR="003B6E49" w:rsidRDefault="003B6E49" w:rsidP="003B6E49"/>
    <w:p w14:paraId="03F00868" w14:textId="77777777" w:rsidR="003B6E49" w:rsidRDefault="003B6E49" w:rsidP="003B6E49"/>
    <w:p w14:paraId="2A7F287E" w14:textId="77777777" w:rsidR="003B6E49" w:rsidRPr="001D2FCA" w:rsidRDefault="003B6E49" w:rsidP="003B6E49">
      <w:pPr>
        <w:rPr>
          <w:lang w:val="sr-Cyrl-RS"/>
        </w:rPr>
      </w:pPr>
      <w:r>
        <w:t xml:space="preserve">                                                                  </w:t>
      </w:r>
      <w:r>
        <w:rPr>
          <w:lang w:val="sr-Cyrl-RS"/>
        </w:rPr>
        <w:t>ГРАДОНАЧЕЛНИК</w:t>
      </w:r>
      <w:r w:rsidRPr="001D2FCA">
        <w:t xml:space="preserve"> </w:t>
      </w:r>
      <w:r>
        <w:t>ГРАДА ПРОКУПЉА</w:t>
      </w:r>
    </w:p>
    <w:p w14:paraId="6B4131C7" w14:textId="77777777" w:rsidR="003B6E49" w:rsidRPr="0077608F" w:rsidRDefault="003B6E49" w:rsidP="003B6E49">
      <w:pPr>
        <w:jc w:val="both"/>
      </w:pPr>
      <w:r>
        <w:t xml:space="preserve">                                               </w:t>
      </w:r>
      <w:r>
        <w:tab/>
        <w:t xml:space="preserve">                      </w:t>
      </w:r>
    </w:p>
    <w:p w14:paraId="3F1F8E7D" w14:textId="1DF45368" w:rsidR="003B6E49" w:rsidRPr="001D2FCA" w:rsidRDefault="003B6E49" w:rsidP="003B6E49">
      <w:pPr>
        <w:tabs>
          <w:tab w:val="left" w:pos="6060"/>
        </w:tabs>
        <w:rPr>
          <w:lang w:val="sr-Cyrl-RS"/>
        </w:rPr>
      </w:pPr>
      <w:r>
        <w:t xml:space="preserve">                                                                                           </w:t>
      </w:r>
      <w:r>
        <w:rPr>
          <w:lang w:val="sr-Cyrl-RS"/>
        </w:rPr>
        <w:t>Мирослав Антовић</w:t>
      </w:r>
      <w:r>
        <w:rPr>
          <w:lang w:val="sr-Cyrl-RS"/>
        </w:rPr>
        <w:t xml:space="preserve"> с.р.</w:t>
      </w:r>
    </w:p>
    <w:p w14:paraId="38AA1A2B" w14:textId="77777777" w:rsidR="003B6E49" w:rsidRDefault="003B6E49" w:rsidP="003B6E49">
      <w:pPr>
        <w:jc w:val="both"/>
      </w:pPr>
      <w:r>
        <w:t xml:space="preserve">                                                                           </w:t>
      </w:r>
    </w:p>
    <w:p w14:paraId="70BAA568" w14:textId="77777777" w:rsidR="003B6E49" w:rsidRDefault="003B6E49" w:rsidP="003B6E49"/>
    <w:p w14:paraId="4368730E" w14:textId="77777777" w:rsidR="003B6E49" w:rsidRDefault="003B6E49" w:rsidP="003B6E49"/>
    <w:p w14:paraId="1912A5B2" w14:textId="77777777" w:rsidR="003B6E49" w:rsidRDefault="003B6E49" w:rsidP="003B6E49"/>
    <w:p w14:paraId="7B6B6DAF" w14:textId="77777777" w:rsidR="003B6E49" w:rsidRPr="00040DA7" w:rsidRDefault="003B6E49" w:rsidP="003B6E49">
      <w:pPr>
        <w:tabs>
          <w:tab w:val="left" w:pos="5505"/>
        </w:tabs>
        <w:rPr>
          <w:lang w:val="sr-Cyrl-CS"/>
        </w:rPr>
      </w:pPr>
      <w:r w:rsidRPr="00040DA7">
        <w:rPr>
          <w:lang w:val="sr-Cyrl-CS"/>
        </w:rPr>
        <w:tab/>
      </w:r>
    </w:p>
    <w:p w14:paraId="635BD27A" w14:textId="77777777" w:rsidR="003B6E49" w:rsidRDefault="003B6E49" w:rsidP="003B6E49">
      <w:pPr>
        <w:tabs>
          <w:tab w:val="left" w:pos="5505"/>
        </w:tabs>
        <w:rPr>
          <w:lang w:val="sr-Cyrl-CS"/>
        </w:rPr>
      </w:pPr>
    </w:p>
    <w:p w14:paraId="54A66E8E" w14:textId="77777777" w:rsidR="003B6E49" w:rsidRDefault="003B6E49" w:rsidP="003B6E49">
      <w:pPr>
        <w:tabs>
          <w:tab w:val="left" w:pos="5505"/>
        </w:tabs>
        <w:rPr>
          <w:lang w:val="sr-Cyrl-CS"/>
        </w:rPr>
      </w:pPr>
    </w:p>
    <w:p w14:paraId="0FEC2E6E" w14:textId="77777777" w:rsidR="003B6E49" w:rsidRDefault="003B6E49" w:rsidP="003B6E49">
      <w:pPr>
        <w:tabs>
          <w:tab w:val="left" w:pos="5505"/>
        </w:tabs>
        <w:rPr>
          <w:lang w:val="sr-Cyrl-CS"/>
        </w:rPr>
      </w:pPr>
    </w:p>
    <w:p w14:paraId="72BDFA90" w14:textId="77777777" w:rsidR="003B6E49" w:rsidRDefault="003B6E49" w:rsidP="003B6E49">
      <w:pPr>
        <w:tabs>
          <w:tab w:val="left" w:pos="5505"/>
        </w:tabs>
        <w:rPr>
          <w:lang w:val="sr-Cyrl-CS"/>
        </w:rPr>
      </w:pPr>
    </w:p>
    <w:p w14:paraId="7D4266E3" w14:textId="77777777" w:rsidR="003B6E49" w:rsidRDefault="003B6E49" w:rsidP="003B6E49">
      <w:pPr>
        <w:tabs>
          <w:tab w:val="left" w:pos="5505"/>
        </w:tabs>
        <w:rPr>
          <w:lang w:val="sr-Cyrl-CS"/>
        </w:rPr>
      </w:pPr>
    </w:p>
    <w:p w14:paraId="777206FA" w14:textId="77777777" w:rsidR="003B6E49" w:rsidRDefault="003B6E49" w:rsidP="003B6E49">
      <w:pPr>
        <w:tabs>
          <w:tab w:val="left" w:pos="5505"/>
        </w:tabs>
        <w:rPr>
          <w:lang w:val="sr-Cyrl-CS"/>
        </w:rPr>
      </w:pPr>
    </w:p>
    <w:p w14:paraId="6C82900A" w14:textId="77777777" w:rsidR="003B6E49" w:rsidRDefault="003B6E49" w:rsidP="003B6E49">
      <w:pPr>
        <w:tabs>
          <w:tab w:val="left" w:pos="5505"/>
        </w:tabs>
        <w:rPr>
          <w:lang w:val="sr-Cyrl-CS"/>
        </w:rPr>
      </w:pPr>
    </w:p>
    <w:p w14:paraId="67DCCD23" w14:textId="77777777" w:rsidR="003B6E49" w:rsidRDefault="003B6E49" w:rsidP="003B6E49">
      <w:pPr>
        <w:tabs>
          <w:tab w:val="left" w:pos="5505"/>
        </w:tabs>
        <w:rPr>
          <w:lang w:val="sr-Cyrl-CS"/>
        </w:rPr>
      </w:pPr>
    </w:p>
    <w:p w14:paraId="1CB69B26" w14:textId="77777777" w:rsidR="003B6E49" w:rsidRDefault="003B6E49" w:rsidP="003B6E49">
      <w:pPr>
        <w:tabs>
          <w:tab w:val="left" w:pos="5505"/>
        </w:tabs>
        <w:rPr>
          <w:lang w:val="sr-Cyrl-CS"/>
        </w:rPr>
      </w:pPr>
    </w:p>
    <w:p w14:paraId="246AB5B5" w14:textId="77777777" w:rsidR="003B6E49" w:rsidRDefault="003B6E49" w:rsidP="003B6E49">
      <w:pPr>
        <w:tabs>
          <w:tab w:val="left" w:pos="5505"/>
        </w:tabs>
        <w:rPr>
          <w:lang w:val="sr-Cyrl-CS"/>
        </w:rPr>
      </w:pPr>
    </w:p>
    <w:p w14:paraId="2CC99D5F" w14:textId="77777777" w:rsidR="003B6E49" w:rsidRDefault="003B6E49" w:rsidP="003B6E49">
      <w:pPr>
        <w:tabs>
          <w:tab w:val="left" w:pos="5505"/>
        </w:tabs>
        <w:rPr>
          <w:lang w:val="sr-Cyrl-CS"/>
        </w:rPr>
      </w:pPr>
    </w:p>
    <w:p w14:paraId="4DA71D54" w14:textId="77777777" w:rsidR="003B6E49" w:rsidRDefault="003B6E49" w:rsidP="003B6E49">
      <w:pPr>
        <w:tabs>
          <w:tab w:val="left" w:pos="5505"/>
        </w:tabs>
        <w:rPr>
          <w:lang w:val="sr-Cyrl-CS"/>
        </w:rPr>
      </w:pPr>
    </w:p>
    <w:p w14:paraId="1F1CF4DC" w14:textId="77777777" w:rsidR="003B6E49" w:rsidRDefault="003B6E49" w:rsidP="003B6E49">
      <w:pPr>
        <w:tabs>
          <w:tab w:val="left" w:pos="5505"/>
        </w:tabs>
        <w:rPr>
          <w:lang w:val="sr-Cyrl-CS"/>
        </w:rPr>
      </w:pPr>
    </w:p>
    <w:p w14:paraId="34EA717E" w14:textId="77777777" w:rsidR="003B6E49" w:rsidRDefault="003B6E49" w:rsidP="003B6E49">
      <w:pPr>
        <w:tabs>
          <w:tab w:val="left" w:pos="5505"/>
        </w:tabs>
        <w:rPr>
          <w:lang w:val="sr-Cyrl-CS"/>
        </w:rPr>
      </w:pPr>
    </w:p>
    <w:p w14:paraId="5AF7597B" w14:textId="77777777" w:rsidR="003B6E49" w:rsidRPr="003B6E49" w:rsidRDefault="003B6E49" w:rsidP="006623A9">
      <w:pPr>
        <w:rPr>
          <w:lang w:val="sr-Cyrl-RS"/>
        </w:rPr>
      </w:pPr>
    </w:p>
    <w:p w14:paraId="63045C94" w14:textId="77777777" w:rsidR="001E517E" w:rsidRDefault="001E517E" w:rsidP="00BB7E2B">
      <w:pPr>
        <w:pBdr>
          <w:top w:val="nil"/>
          <w:left w:val="nil"/>
          <w:bottom w:val="nil"/>
          <w:right w:val="nil"/>
          <w:between w:val="nil"/>
          <w:bar w:val="nil"/>
        </w:pBdr>
        <w:jc w:val="center"/>
        <w:rPr>
          <w:b/>
          <w:i/>
          <w:color w:val="000000" w:themeColor="text1"/>
          <w:sz w:val="63"/>
          <w:szCs w:val="63"/>
        </w:rPr>
      </w:pPr>
    </w:p>
    <w:p w14:paraId="7AA52A01" w14:textId="77777777" w:rsidR="006070D5" w:rsidRDefault="003C1520" w:rsidP="003C1520">
      <w:pPr>
        <w:pBdr>
          <w:top w:val="nil"/>
          <w:left w:val="nil"/>
          <w:bottom w:val="nil"/>
          <w:right w:val="nil"/>
          <w:between w:val="nil"/>
          <w:bar w:val="nil"/>
        </w:pBdr>
        <w:rPr>
          <w:b/>
          <w:i/>
          <w:color w:val="000000" w:themeColor="text1"/>
          <w:sz w:val="63"/>
          <w:szCs w:val="63"/>
        </w:rPr>
      </w:pPr>
      <w:r>
        <w:rPr>
          <w:b/>
          <w:i/>
          <w:color w:val="000000" w:themeColor="text1"/>
          <w:sz w:val="63"/>
          <w:szCs w:val="63"/>
        </w:rPr>
        <w:t xml:space="preserve">           </w:t>
      </w:r>
    </w:p>
    <w:p w14:paraId="73547EF8" w14:textId="77777777" w:rsidR="006070D5" w:rsidRDefault="006070D5" w:rsidP="003C1520">
      <w:pPr>
        <w:pBdr>
          <w:top w:val="nil"/>
          <w:left w:val="nil"/>
          <w:bottom w:val="nil"/>
          <w:right w:val="nil"/>
          <w:between w:val="nil"/>
          <w:bar w:val="nil"/>
        </w:pBdr>
        <w:rPr>
          <w:b/>
          <w:i/>
          <w:color w:val="000000" w:themeColor="text1"/>
          <w:sz w:val="63"/>
          <w:szCs w:val="63"/>
        </w:rPr>
      </w:pPr>
    </w:p>
    <w:p w14:paraId="5F3801F0" w14:textId="77777777" w:rsidR="006070D5" w:rsidRDefault="006070D5" w:rsidP="003C1520">
      <w:pPr>
        <w:pBdr>
          <w:top w:val="nil"/>
          <w:left w:val="nil"/>
          <w:bottom w:val="nil"/>
          <w:right w:val="nil"/>
          <w:between w:val="nil"/>
          <w:bar w:val="nil"/>
        </w:pBdr>
        <w:rPr>
          <w:b/>
          <w:i/>
          <w:color w:val="000000" w:themeColor="text1"/>
          <w:sz w:val="63"/>
          <w:szCs w:val="63"/>
        </w:rPr>
      </w:pPr>
    </w:p>
    <w:p w14:paraId="181D9658" w14:textId="77777777" w:rsidR="006070D5" w:rsidRDefault="006070D5" w:rsidP="003C1520">
      <w:pPr>
        <w:pBdr>
          <w:top w:val="nil"/>
          <w:left w:val="nil"/>
          <w:bottom w:val="nil"/>
          <w:right w:val="nil"/>
          <w:between w:val="nil"/>
          <w:bar w:val="nil"/>
        </w:pBdr>
        <w:rPr>
          <w:b/>
          <w:i/>
          <w:color w:val="000000" w:themeColor="text1"/>
          <w:sz w:val="63"/>
          <w:szCs w:val="63"/>
        </w:rPr>
      </w:pPr>
    </w:p>
    <w:p w14:paraId="7D300F93" w14:textId="77777777" w:rsidR="006070D5" w:rsidRPr="00C9593F" w:rsidRDefault="006070D5" w:rsidP="003C1520">
      <w:pPr>
        <w:pBdr>
          <w:top w:val="nil"/>
          <w:left w:val="nil"/>
          <w:bottom w:val="nil"/>
          <w:right w:val="nil"/>
          <w:between w:val="nil"/>
          <w:bar w:val="nil"/>
        </w:pBdr>
        <w:rPr>
          <w:b/>
          <w:i/>
          <w:color w:val="000000" w:themeColor="text1"/>
          <w:sz w:val="40"/>
          <w:szCs w:val="40"/>
        </w:rPr>
      </w:pPr>
    </w:p>
    <w:p w14:paraId="21D01162" w14:textId="65246CED" w:rsidR="006070D5" w:rsidRDefault="00C9593F" w:rsidP="003C1520">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3</w:t>
      </w:r>
    </w:p>
    <w:p w14:paraId="0CD6EA68" w14:textId="77777777" w:rsidR="00C647EB" w:rsidRDefault="00C647EB" w:rsidP="00C647EB">
      <w:pPr>
        <w:jc w:val="both"/>
        <w:rPr>
          <w:lang w:val="sr-Cyrl-RS"/>
        </w:rPr>
      </w:pPr>
      <w:r w:rsidRPr="00302C7A">
        <w:rPr>
          <w:lang w:val="sr-Cyrl-RS"/>
        </w:rPr>
        <w:t xml:space="preserve">На основу Закључка </w:t>
      </w:r>
      <w:r>
        <w:rPr>
          <w:lang w:val="sr-Cyrl-RS"/>
        </w:rPr>
        <w:t>Владе Републике Србије</w:t>
      </w:r>
      <w:r w:rsidRPr="00302C7A">
        <w:rPr>
          <w:lang w:val="sr-Cyrl-RS"/>
        </w:rPr>
        <w:t xml:space="preserve"> бр.130-1</w:t>
      </w:r>
      <w:r>
        <w:rPr>
          <w:lang w:val="sr-Cyrl-RS"/>
        </w:rPr>
        <w:t>4370</w:t>
      </w:r>
      <w:r w:rsidRPr="00302C7A">
        <w:rPr>
          <w:lang w:val="sr-Cyrl-RS"/>
        </w:rPr>
        <w:t>/202</w:t>
      </w:r>
      <w:r>
        <w:rPr>
          <w:lang w:val="sr-Cyrl-RS"/>
        </w:rPr>
        <w:t>5</w:t>
      </w:r>
      <w:r w:rsidRPr="00302C7A">
        <w:rPr>
          <w:lang w:val="sr-Cyrl-RS"/>
        </w:rPr>
        <w:t xml:space="preserve"> од </w:t>
      </w:r>
      <w:r>
        <w:rPr>
          <w:lang w:val="sr-Cyrl-RS"/>
        </w:rPr>
        <w:t>18</w:t>
      </w:r>
      <w:r w:rsidRPr="00302C7A">
        <w:rPr>
          <w:lang w:val="sr-Cyrl-RS"/>
        </w:rPr>
        <w:t>.12.20</w:t>
      </w:r>
      <w:r>
        <w:rPr>
          <w:lang w:val="sr-Cyrl-RS"/>
        </w:rPr>
        <w:t>25</w:t>
      </w:r>
      <w:r w:rsidRPr="00302C7A">
        <w:rPr>
          <w:lang w:val="sr-Cyrl-RS"/>
        </w:rPr>
        <w:t>.године</w:t>
      </w:r>
      <w:r>
        <w:rPr>
          <w:lang w:val="sr-Cyrl-RS"/>
        </w:rPr>
        <w:t xml:space="preserve"> </w:t>
      </w:r>
      <w:r w:rsidRPr="00C13106">
        <w:rPr>
          <w:color w:val="000000" w:themeColor="text1"/>
          <w:lang w:val="sr-Cyrl-RS"/>
        </w:rPr>
        <w:t xml:space="preserve">(„Сл.гласник РС „ бр. </w:t>
      </w:r>
      <w:r w:rsidRPr="00C13106">
        <w:rPr>
          <w:color w:val="000000" w:themeColor="text1"/>
          <w:lang w:val="sr-Latn-RS"/>
        </w:rPr>
        <w:t>11</w:t>
      </w:r>
      <w:r>
        <w:rPr>
          <w:color w:val="000000" w:themeColor="text1"/>
          <w:lang w:val="sr-Cyrl-RS"/>
        </w:rPr>
        <w:t>5</w:t>
      </w:r>
      <w:r w:rsidRPr="00C13106">
        <w:rPr>
          <w:color w:val="000000" w:themeColor="text1"/>
          <w:lang w:val="sr-Latn-RS"/>
        </w:rPr>
        <w:t>/202</w:t>
      </w:r>
      <w:r>
        <w:rPr>
          <w:color w:val="000000" w:themeColor="text1"/>
          <w:lang w:val="sr-Cyrl-RS"/>
        </w:rPr>
        <w:t>5</w:t>
      </w:r>
      <w:r w:rsidRPr="00C13106">
        <w:rPr>
          <w:color w:val="000000" w:themeColor="text1"/>
          <w:lang w:val="sr-Cyrl-RS"/>
        </w:rPr>
        <w:t xml:space="preserve"> )  </w:t>
      </w:r>
      <w:r>
        <w:rPr>
          <w:lang w:val="sr-Cyrl-RS"/>
        </w:rPr>
        <w:t>, члана 21 Одлуке о Градском већу града Прокупља и члана 63 став 1 тачка  28  Статута града Прокупља („Сл.Лист Општине Прокупље“ бр.15/2018)</w:t>
      </w:r>
      <w:r>
        <w:rPr>
          <w:lang w:val="sr-Latn-RS"/>
        </w:rPr>
        <w:t xml:space="preserve">, </w:t>
      </w:r>
      <w:r>
        <w:rPr>
          <w:lang w:val="sr-Cyrl-RS"/>
        </w:rPr>
        <w:t xml:space="preserve">, Градско веће града Прокупља , доноси </w:t>
      </w:r>
    </w:p>
    <w:p w14:paraId="2BEB5094" w14:textId="77777777" w:rsidR="00C647EB" w:rsidRDefault="00C647EB" w:rsidP="00C647EB">
      <w:pPr>
        <w:rPr>
          <w:lang w:val="sr-Cyrl-RS"/>
        </w:rPr>
      </w:pPr>
    </w:p>
    <w:p w14:paraId="7D7F0B76" w14:textId="77777777" w:rsidR="00C647EB" w:rsidRPr="000B693E" w:rsidRDefault="00C647EB" w:rsidP="00C647EB">
      <w:pPr>
        <w:jc w:val="center"/>
        <w:rPr>
          <w:b/>
          <w:lang w:val="sr-Cyrl-RS"/>
        </w:rPr>
      </w:pPr>
      <w:r w:rsidRPr="000B693E">
        <w:rPr>
          <w:b/>
          <w:lang w:val="sr-Cyrl-RS"/>
        </w:rPr>
        <w:t xml:space="preserve">ЗАКЉУЧАК </w:t>
      </w:r>
    </w:p>
    <w:p w14:paraId="0DE7BBEF" w14:textId="77777777" w:rsidR="00C647EB" w:rsidRDefault="00C647EB" w:rsidP="00C647EB">
      <w:pPr>
        <w:jc w:val="center"/>
        <w:rPr>
          <w:lang w:val="sr-Cyrl-RS"/>
        </w:rPr>
      </w:pPr>
    </w:p>
    <w:p w14:paraId="0E21824A" w14:textId="77777777" w:rsidR="00C647EB" w:rsidRDefault="00C647EB" w:rsidP="00C647EB">
      <w:pPr>
        <w:jc w:val="center"/>
      </w:pPr>
      <w:r>
        <w:t>I</w:t>
      </w:r>
    </w:p>
    <w:p w14:paraId="369008C8" w14:textId="77777777" w:rsidR="00C647EB" w:rsidRDefault="00C647EB" w:rsidP="00C647EB">
      <w:pPr>
        <w:rPr>
          <w:lang w:val="sr-Cyrl-RS"/>
        </w:rPr>
      </w:pPr>
      <w:r>
        <w:rPr>
          <w:lang w:val="sr-Cyrl-RS"/>
        </w:rPr>
        <w:t>УСВАЈА СЕ  Закључак  Владе  Републике Србије и омогућава се запосленима у органима града Прокупља да не раде на Бадњи дан- 06.јануара 2026.</w:t>
      </w:r>
    </w:p>
    <w:p w14:paraId="05F852E9" w14:textId="77777777" w:rsidR="00C647EB" w:rsidRDefault="00C647EB" w:rsidP="00C647EB">
      <w:pPr>
        <w:rPr>
          <w:lang w:val="sr-Cyrl-RS"/>
        </w:rPr>
      </w:pPr>
    </w:p>
    <w:p w14:paraId="4EADA777" w14:textId="77777777" w:rsidR="00C647EB" w:rsidRDefault="00C647EB" w:rsidP="00C647EB">
      <w:pPr>
        <w:jc w:val="center"/>
        <w:rPr>
          <w:lang w:val="sr-Cyrl-RS"/>
        </w:rPr>
      </w:pPr>
    </w:p>
    <w:p w14:paraId="76FE4CA8" w14:textId="77777777" w:rsidR="00C647EB" w:rsidRDefault="00C647EB" w:rsidP="00C647EB">
      <w:pPr>
        <w:jc w:val="center"/>
        <w:rPr>
          <w:lang w:val="sr-Cyrl-RS"/>
        </w:rPr>
      </w:pPr>
      <w:r>
        <w:t>I</w:t>
      </w:r>
      <w:r w:rsidRPr="000B693E">
        <w:t xml:space="preserve"> </w:t>
      </w:r>
      <w:proofErr w:type="spellStart"/>
      <w:r>
        <w:t>I</w:t>
      </w:r>
      <w:proofErr w:type="spellEnd"/>
    </w:p>
    <w:p w14:paraId="14CFAD5D" w14:textId="77777777" w:rsidR="00C647EB" w:rsidRDefault="00C647EB" w:rsidP="00C647EB">
      <w:pPr>
        <w:rPr>
          <w:lang w:val="sr-Cyrl-RS"/>
        </w:rPr>
      </w:pPr>
      <w:r>
        <w:rPr>
          <w:lang w:val="sr-Cyrl-RS"/>
        </w:rPr>
        <w:t>Обавезују се послодавци да обезбеде непрекидно обављање делатности ,односно услуга у дане државних и верских празника ,ако би због прекида обављања делатности ,односно услуга настале штетне последице за грађане и државу.</w:t>
      </w:r>
    </w:p>
    <w:p w14:paraId="3CB39D32" w14:textId="77777777" w:rsidR="00C647EB" w:rsidRDefault="00C647EB" w:rsidP="00C647EB">
      <w:pPr>
        <w:rPr>
          <w:lang w:val="sr-Cyrl-RS"/>
        </w:rPr>
      </w:pPr>
    </w:p>
    <w:p w14:paraId="7E3A84A6" w14:textId="77777777" w:rsidR="00C647EB" w:rsidRPr="002F4A58" w:rsidRDefault="00C647EB" w:rsidP="00C647EB">
      <w:pPr>
        <w:jc w:val="center"/>
      </w:pPr>
      <w:r>
        <w:t xml:space="preserve">III </w:t>
      </w:r>
    </w:p>
    <w:p w14:paraId="25FFD987" w14:textId="77777777" w:rsidR="00C647EB" w:rsidRDefault="00C647EB" w:rsidP="00C647EB">
      <w:pPr>
        <w:rPr>
          <w:lang w:val="sr-Cyrl-RS"/>
        </w:rPr>
      </w:pPr>
      <w:r>
        <w:rPr>
          <w:lang w:val="sr-Cyrl-RS"/>
        </w:rPr>
        <w:t>Обавезују се послодавци чија природа делатности ,тј.технологија процеса рада захтева непрекидан рад- да обезбеде запосленима права која им припадају за рад на дан празника.</w:t>
      </w:r>
    </w:p>
    <w:p w14:paraId="5E282CC2" w14:textId="77777777" w:rsidR="00C647EB" w:rsidRDefault="00C647EB" w:rsidP="00C647EB"/>
    <w:p w14:paraId="6348E862" w14:textId="77777777" w:rsidR="00C647EB" w:rsidRDefault="00C647EB" w:rsidP="00C647EB"/>
    <w:p w14:paraId="7F07D75B" w14:textId="77777777" w:rsidR="00C647EB" w:rsidRDefault="00C647EB" w:rsidP="00C647EB">
      <w:pPr>
        <w:jc w:val="center"/>
      </w:pPr>
      <w:r>
        <w:t>IV</w:t>
      </w:r>
    </w:p>
    <w:p w14:paraId="6ADDC381" w14:textId="77777777" w:rsidR="00C647EB" w:rsidRDefault="00C647EB" w:rsidP="00C647EB">
      <w:pPr>
        <w:jc w:val="center"/>
        <w:rPr>
          <w:lang w:val="sr-Cyrl-RS"/>
        </w:rPr>
      </w:pPr>
      <w:r>
        <w:rPr>
          <w:lang w:val="sr-Cyrl-RS"/>
        </w:rPr>
        <w:t>Закључак ступа на снагу даном доношења .</w:t>
      </w:r>
    </w:p>
    <w:p w14:paraId="1D08F599" w14:textId="77777777" w:rsidR="00C647EB" w:rsidRDefault="00C647EB" w:rsidP="00C647EB">
      <w:pPr>
        <w:jc w:val="center"/>
        <w:rPr>
          <w:lang w:val="sr-Cyrl-RS"/>
        </w:rPr>
      </w:pPr>
    </w:p>
    <w:p w14:paraId="58A21908" w14:textId="77777777" w:rsidR="00C647EB" w:rsidRDefault="00C647EB" w:rsidP="00C647EB">
      <w:pPr>
        <w:jc w:val="center"/>
      </w:pPr>
      <w:r>
        <w:t>V</w:t>
      </w:r>
    </w:p>
    <w:p w14:paraId="5DA73AC5" w14:textId="77777777" w:rsidR="00C647EB" w:rsidRDefault="00C647EB" w:rsidP="00C647EB">
      <w:pPr>
        <w:rPr>
          <w:lang w:val="sr-Cyrl-RS"/>
        </w:rPr>
      </w:pPr>
      <w:r>
        <w:rPr>
          <w:lang w:val="sr-Cyrl-RS"/>
        </w:rPr>
        <w:t xml:space="preserve">                               Закључак објавити у Службеном листу града Прокупља.</w:t>
      </w:r>
    </w:p>
    <w:p w14:paraId="738682DC" w14:textId="77777777" w:rsidR="00C647EB" w:rsidRDefault="00C647EB" w:rsidP="00C647EB">
      <w:pPr>
        <w:rPr>
          <w:lang w:val="sr-Cyrl-RS"/>
        </w:rPr>
      </w:pPr>
    </w:p>
    <w:p w14:paraId="0A573653" w14:textId="77777777" w:rsidR="00C647EB" w:rsidRDefault="00C647EB" w:rsidP="00C647EB">
      <w:pPr>
        <w:rPr>
          <w:lang w:val="sr-Cyrl-RS"/>
        </w:rPr>
      </w:pPr>
      <w:r>
        <w:rPr>
          <w:lang w:val="sr-Cyrl-RS"/>
        </w:rPr>
        <w:t>БРОЈ: 06-120 /25-02</w:t>
      </w:r>
    </w:p>
    <w:p w14:paraId="4ECBC021" w14:textId="1A4E1745" w:rsidR="00C647EB" w:rsidRDefault="00C647EB" w:rsidP="00C647EB">
      <w:pPr>
        <w:rPr>
          <w:lang w:val="sr-Cyrl-RS"/>
        </w:rPr>
      </w:pPr>
      <w:r>
        <w:rPr>
          <w:lang w:val="sr-Cyrl-RS"/>
        </w:rPr>
        <w:t>ДАТУМ:  26 .12.2025.године</w:t>
      </w:r>
    </w:p>
    <w:p w14:paraId="792B38F1" w14:textId="77777777" w:rsidR="00C647EB" w:rsidRPr="002F4A58" w:rsidRDefault="00C647EB" w:rsidP="00C647EB">
      <w:pPr>
        <w:rPr>
          <w:lang w:val="sr-Cyrl-RS"/>
        </w:rPr>
      </w:pPr>
    </w:p>
    <w:p w14:paraId="799691BE" w14:textId="77777777" w:rsidR="00C647EB" w:rsidRDefault="00C647EB" w:rsidP="00C647EB">
      <w:pPr>
        <w:jc w:val="center"/>
        <w:rPr>
          <w:lang w:val="sr-Cyrl-RS"/>
        </w:rPr>
      </w:pPr>
    </w:p>
    <w:p w14:paraId="20622B79" w14:textId="77777777" w:rsidR="00C647EB" w:rsidRDefault="00C647EB" w:rsidP="00C647EB">
      <w:pPr>
        <w:rPr>
          <w:lang w:val="sr-Cyrl-RS"/>
        </w:rPr>
      </w:pPr>
      <w:r>
        <w:rPr>
          <w:lang w:val="sr-Cyrl-RS"/>
        </w:rPr>
        <w:t xml:space="preserve">                                                                                                   ПРЕДСЕДНИК ГРАДСКОГ ВЕЋА </w:t>
      </w:r>
    </w:p>
    <w:p w14:paraId="712A87C3" w14:textId="77777777" w:rsidR="00C647EB" w:rsidRDefault="00C647EB" w:rsidP="00C647EB">
      <w:pPr>
        <w:rPr>
          <w:lang w:val="sr-Cyrl-RS"/>
        </w:rPr>
      </w:pPr>
      <w:r>
        <w:rPr>
          <w:lang w:val="sr-Cyrl-RS"/>
        </w:rPr>
        <w:t xml:space="preserve">                                                                                                               ГРАДА ПРОКУПЉА </w:t>
      </w:r>
    </w:p>
    <w:p w14:paraId="07A736A2" w14:textId="049D72E4" w:rsidR="00C647EB" w:rsidRPr="000B693E" w:rsidRDefault="00C647EB" w:rsidP="00C647EB">
      <w:pPr>
        <w:rPr>
          <w:lang w:val="sr-Cyrl-RS"/>
        </w:rPr>
      </w:pPr>
      <w:r>
        <w:rPr>
          <w:lang w:val="sr-Cyrl-RS"/>
        </w:rPr>
        <w:t xml:space="preserve">                                                                                                                 Мирослав Антовић </w:t>
      </w:r>
      <w:r>
        <w:rPr>
          <w:lang w:val="sr-Cyrl-RS"/>
        </w:rPr>
        <w:t>с.р.</w:t>
      </w:r>
    </w:p>
    <w:p w14:paraId="34E7A2D1" w14:textId="77777777" w:rsidR="00C647EB" w:rsidRPr="000B693E" w:rsidRDefault="00C647EB" w:rsidP="00C647EB">
      <w:pPr>
        <w:rPr>
          <w:lang w:val="sr-Cyrl-RS"/>
        </w:rPr>
      </w:pPr>
    </w:p>
    <w:p w14:paraId="0D77A03F" w14:textId="77777777" w:rsidR="00C9593F" w:rsidRPr="00C9593F" w:rsidRDefault="00C9593F" w:rsidP="003C1520">
      <w:pPr>
        <w:pBdr>
          <w:top w:val="nil"/>
          <w:left w:val="nil"/>
          <w:bottom w:val="nil"/>
          <w:right w:val="nil"/>
          <w:between w:val="nil"/>
          <w:bar w:val="nil"/>
        </w:pBdr>
        <w:rPr>
          <w:bCs/>
          <w:iCs/>
          <w:color w:val="000000" w:themeColor="text1"/>
          <w:lang w:val="sr-Cyrl-RS"/>
        </w:rPr>
      </w:pPr>
    </w:p>
    <w:p w14:paraId="6050D663" w14:textId="77777777" w:rsidR="006070D5" w:rsidRDefault="006070D5" w:rsidP="003C1520">
      <w:pPr>
        <w:pBdr>
          <w:top w:val="nil"/>
          <w:left w:val="nil"/>
          <w:bottom w:val="nil"/>
          <w:right w:val="nil"/>
          <w:between w:val="nil"/>
          <w:bar w:val="nil"/>
        </w:pBdr>
        <w:rPr>
          <w:b/>
          <w:i/>
          <w:color w:val="000000" w:themeColor="text1"/>
          <w:sz w:val="63"/>
          <w:szCs w:val="63"/>
        </w:rPr>
      </w:pPr>
    </w:p>
    <w:p w14:paraId="0B61BEB4" w14:textId="77777777" w:rsidR="006070D5" w:rsidRDefault="006070D5" w:rsidP="003C1520">
      <w:pPr>
        <w:pBdr>
          <w:top w:val="nil"/>
          <w:left w:val="nil"/>
          <w:bottom w:val="nil"/>
          <w:right w:val="nil"/>
          <w:between w:val="nil"/>
          <w:bar w:val="nil"/>
        </w:pBdr>
        <w:rPr>
          <w:b/>
          <w:i/>
          <w:color w:val="000000" w:themeColor="text1"/>
          <w:sz w:val="63"/>
          <w:szCs w:val="63"/>
        </w:rPr>
      </w:pPr>
    </w:p>
    <w:p w14:paraId="399F03BD" w14:textId="77777777" w:rsidR="006070D5" w:rsidRDefault="006070D5" w:rsidP="003C1520">
      <w:pPr>
        <w:pBdr>
          <w:top w:val="nil"/>
          <w:left w:val="nil"/>
          <w:bottom w:val="nil"/>
          <w:right w:val="nil"/>
          <w:between w:val="nil"/>
          <w:bar w:val="nil"/>
        </w:pBdr>
        <w:rPr>
          <w:b/>
          <w:i/>
          <w:color w:val="000000" w:themeColor="text1"/>
          <w:sz w:val="63"/>
          <w:szCs w:val="63"/>
        </w:rPr>
      </w:pPr>
    </w:p>
    <w:p w14:paraId="771A66BF" w14:textId="77777777" w:rsidR="006070D5" w:rsidRDefault="006070D5" w:rsidP="003C1520">
      <w:pPr>
        <w:pBdr>
          <w:top w:val="nil"/>
          <w:left w:val="nil"/>
          <w:bottom w:val="nil"/>
          <w:right w:val="nil"/>
          <w:between w:val="nil"/>
          <w:bar w:val="nil"/>
        </w:pBdr>
        <w:rPr>
          <w:b/>
          <w:i/>
          <w:color w:val="000000" w:themeColor="text1"/>
          <w:sz w:val="63"/>
          <w:szCs w:val="63"/>
        </w:rPr>
      </w:pPr>
    </w:p>
    <w:p w14:paraId="0CB9ECDF" w14:textId="406BA24A" w:rsidR="0045644E" w:rsidRPr="00C7362F" w:rsidRDefault="0045644E" w:rsidP="00C7362F">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36E177A3" w14:textId="5CA3D8ED" w:rsidR="00BB7E2B" w:rsidRDefault="009936AB" w:rsidP="00A14D4D">
      <w:pPr>
        <w:pStyle w:val="ListParagraph"/>
        <w:ind w:left="0" w:firstLine="720"/>
        <w:jc w:val="both"/>
        <w:rPr>
          <w:b/>
          <w:i/>
          <w:color w:val="000000" w:themeColor="text1"/>
          <w:sz w:val="22"/>
          <w:szCs w:val="22"/>
          <w:lang w:val="sr-Cyrl-RS"/>
        </w:rPr>
      </w:pPr>
      <w:r>
        <w:rPr>
          <w:b/>
          <w:i/>
          <w:color w:val="000000" w:themeColor="text1"/>
          <w:sz w:val="22"/>
          <w:szCs w:val="22"/>
        </w:rPr>
        <w:t>1</w:t>
      </w:r>
      <w:r w:rsidR="00BB7E2B">
        <w:rPr>
          <w:b/>
          <w:i/>
          <w:color w:val="000000" w:themeColor="text1"/>
          <w:sz w:val="22"/>
          <w:szCs w:val="22"/>
          <w:lang w:val="sr-Cyrl-RS"/>
        </w:rPr>
        <w:t>.</w:t>
      </w:r>
      <w:r w:rsidR="00C7362F">
        <w:rPr>
          <w:b/>
          <w:i/>
          <w:color w:val="000000" w:themeColor="text1"/>
          <w:sz w:val="22"/>
          <w:szCs w:val="22"/>
          <w:lang w:val="sr-Cyrl-RS"/>
        </w:rPr>
        <w:t>Одлука о утврђивању програма помоћи и обнове изгорелих и оштећених помоћних објеката на територији града Прокупља услед дејства пожара у јуну, јулу и августу 2025.године........................................................................................................................................................1</w:t>
      </w:r>
    </w:p>
    <w:p w14:paraId="061FF92E" w14:textId="35E3C746" w:rsidR="00C7362F" w:rsidRDefault="00C7362F" w:rsidP="00C7362F">
      <w:pPr>
        <w:jc w:val="both"/>
        <w:rPr>
          <w:b/>
          <w:i/>
          <w:color w:val="000000" w:themeColor="text1"/>
          <w:sz w:val="22"/>
          <w:szCs w:val="22"/>
          <w:lang w:val="sr-Cyrl-RS"/>
        </w:rPr>
      </w:pPr>
      <w:r>
        <w:rPr>
          <w:b/>
          <w:i/>
          <w:color w:val="000000" w:themeColor="text1"/>
          <w:sz w:val="22"/>
          <w:szCs w:val="22"/>
          <w:lang w:val="sr-Cyrl-RS"/>
        </w:rPr>
        <w:t xml:space="preserve">       2.Одлука о утврђиваљу економске цене програма васпитавања и образовања у Предшколским установама чији је оснивач град Прокупље за 2026.годину....................................................................4</w:t>
      </w:r>
    </w:p>
    <w:p w14:paraId="5BAE54AB" w14:textId="49D18BD6" w:rsidR="00C7362F" w:rsidRPr="00C7362F" w:rsidRDefault="00C7362F" w:rsidP="00C7362F">
      <w:pPr>
        <w:jc w:val="both"/>
        <w:rPr>
          <w:b/>
          <w:i/>
          <w:color w:val="000000" w:themeColor="text1"/>
          <w:sz w:val="22"/>
          <w:szCs w:val="22"/>
          <w:lang w:val="sr-Cyrl-RS"/>
        </w:rPr>
      </w:pPr>
      <w:r>
        <w:rPr>
          <w:b/>
          <w:i/>
          <w:color w:val="000000" w:themeColor="text1"/>
          <w:sz w:val="22"/>
          <w:szCs w:val="22"/>
          <w:lang w:val="sr-Cyrl-RS"/>
        </w:rPr>
        <w:t xml:space="preserve"> 3. Закључак о усвајању Закључка Владе Републике Србије о нерадном дану -Бадњи дан-6.јануар 2026.године....................................................................................................................................................6</w:t>
      </w:r>
    </w:p>
    <w:p w14:paraId="39A14A1A" w14:textId="77777777" w:rsidR="0045644E" w:rsidRPr="00F03370" w:rsidRDefault="0045644E" w:rsidP="0045644E">
      <w:pPr>
        <w:spacing w:line="0" w:lineRule="atLeast"/>
        <w:rPr>
          <w:b/>
          <w:bCs/>
          <w:i/>
          <w:iCs/>
          <w:color w:val="000000" w:themeColor="text1"/>
          <w:sz w:val="22"/>
          <w:szCs w:val="22"/>
          <w:lang w:val="sr-Cyrl-CS"/>
        </w:rPr>
      </w:pPr>
    </w:p>
    <w:p w14:paraId="7BA4A15B" w14:textId="77777777" w:rsidR="0045644E" w:rsidRPr="00F03370" w:rsidRDefault="0045644E" w:rsidP="0045644E">
      <w:pPr>
        <w:spacing w:line="0" w:lineRule="atLeast"/>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88376"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804F9"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66DCC0DE"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053E6C">
        <w:rPr>
          <w:rFonts w:ascii="Times Roman Cirilica" w:hAnsi="Times Roman Cirilica"/>
          <w:bCs/>
          <w:i/>
          <w:iCs/>
          <w:noProof/>
          <w:color w:val="000000" w:themeColor="text1"/>
          <w:sz w:val="25"/>
          <w:szCs w:val="25"/>
          <w:lang w:val="sr-Cyrl-CS"/>
        </w:rPr>
        <w:t>заменик</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w:t>
      </w:r>
      <w:r w:rsidR="00053E6C">
        <w:rPr>
          <w:i/>
          <w:noProof/>
          <w:color w:val="000000" w:themeColor="text1"/>
          <w:sz w:val="25"/>
          <w:szCs w:val="25"/>
          <w:lang w:val="sr-Cyrl-CS"/>
        </w:rPr>
        <w:t>а</w:t>
      </w:r>
      <w:r>
        <w:rPr>
          <w:i/>
          <w:noProof/>
          <w:color w:val="000000" w:themeColor="text1"/>
          <w:sz w:val="25"/>
          <w:szCs w:val="25"/>
          <w:lang w:val="sr-Cyrl-CS"/>
        </w:rPr>
        <w:t xml:space="preserve">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sidR="00053E6C">
        <w:rPr>
          <w:i/>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CE8C" w14:textId="77777777" w:rsidR="00C21258" w:rsidRDefault="00C21258" w:rsidP="00B755E5">
      <w:r>
        <w:separator/>
      </w:r>
    </w:p>
  </w:endnote>
  <w:endnote w:type="continuationSeparator" w:id="0">
    <w:p w14:paraId="0CDE921A" w14:textId="77777777" w:rsidR="00C21258" w:rsidRDefault="00C2125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AB8D" w14:textId="77777777" w:rsidR="00C21258" w:rsidRDefault="00C21258" w:rsidP="00B755E5">
      <w:r>
        <w:separator/>
      </w:r>
    </w:p>
  </w:footnote>
  <w:footnote w:type="continuationSeparator" w:id="0">
    <w:p w14:paraId="1FF6189F" w14:textId="77777777" w:rsidR="00C21258" w:rsidRDefault="00C2125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309EA1F6"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6070D5">
          <w:rPr>
            <w:rFonts w:asciiTheme="minorHAnsi" w:hAnsiTheme="minorHAnsi"/>
            <w:i/>
            <w:sz w:val="21"/>
            <w:szCs w:val="21"/>
            <w:lang w:val="sr-Cyrl-RS"/>
          </w:rPr>
          <w:t>29</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3C1520">
      <w:rPr>
        <w:rFonts w:ascii="Times New Roman" w:hAnsi="Times New Roman"/>
        <w:sz w:val="21"/>
        <w:szCs w:val="21"/>
        <w:lang w:val="en-US"/>
      </w:rPr>
      <w:t>5</w:t>
    </w:r>
    <w:r w:rsidR="006070D5">
      <w:rPr>
        <w:rFonts w:ascii="Times New Roman" w:hAnsi="Times New Roman"/>
        <w:sz w:val="21"/>
        <w:szCs w:val="21"/>
        <w:lang w:val="sr-Cyrl-RS"/>
      </w:rPr>
      <w:t>2</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3"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4"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7"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1"/>
  </w:num>
  <w:num w:numId="6" w16cid:durableId="526020097">
    <w:abstractNumId w:val="12"/>
  </w:num>
  <w:num w:numId="7" w16cid:durableId="1364287386">
    <w:abstractNumId w:val="17"/>
  </w:num>
  <w:num w:numId="8" w16cid:durableId="1513455266">
    <w:abstractNumId w:val="13"/>
  </w:num>
  <w:num w:numId="9" w16cid:durableId="1181701781">
    <w:abstractNumId w:val="18"/>
  </w:num>
  <w:num w:numId="10" w16cid:durableId="400297689">
    <w:abstractNumId w:val="10"/>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5"/>
  </w:num>
  <w:num w:numId="17" w16cid:durableId="739786097">
    <w:abstractNumId w:val="19"/>
  </w:num>
  <w:num w:numId="18" w16cid:durableId="878467286">
    <w:abstractNumId w:val="14"/>
  </w:num>
  <w:num w:numId="19" w16cid:durableId="200740002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517E"/>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2B2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808D8"/>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24A3B"/>
    <w:rsid w:val="00345613"/>
    <w:rsid w:val="00351967"/>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33C5D"/>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2800</TotalTime>
  <Pages>9</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16. децембар  2025. године</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децембар  2025. године</dc:title>
  <dc:creator>Ivana Miladinović</dc:creator>
  <cp:lastModifiedBy>Ivana Miladinović</cp:lastModifiedBy>
  <cp:revision>632</cp:revision>
  <cp:lastPrinted>2025-12-29T12:54:00Z</cp:lastPrinted>
  <dcterms:created xsi:type="dcterms:W3CDTF">2021-09-14T12:41:00Z</dcterms:created>
  <dcterms:modified xsi:type="dcterms:W3CDTF">2025-12-29T13:04:00Z</dcterms:modified>
</cp:coreProperties>
</file>